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64FA2" w:rsidRPr="002F3E00" w:rsidTr="00AB7FD6">
        <w:trPr>
          <w:cantSplit/>
          <w:trHeight w:val="774"/>
        </w:trPr>
        <w:tc>
          <w:tcPr>
            <w:tcW w:w="3969" w:type="dxa"/>
          </w:tcPr>
          <w:p w:rsidR="00664FA2" w:rsidRPr="002F3E00" w:rsidRDefault="00664FA2" w:rsidP="00AB7FD6">
            <w:pPr>
              <w:spacing w:line="320" w:lineRule="exact"/>
              <w:jc w:val="center"/>
            </w:pPr>
            <w:r w:rsidRPr="002F3E00">
              <w:t>UBND TỈNH THÁI BÌNH</w:t>
            </w:r>
          </w:p>
          <w:p w:rsidR="00664FA2" w:rsidRPr="002F3E00" w:rsidRDefault="00664FA2" w:rsidP="00AB7FD6">
            <w:pPr>
              <w:spacing w:line="320" w:lineRule="exact"/>
              <w:jc w:val="center"/>
              <w:rPr>
                <w:b/>
              </w:rPr>
            </w:pPr>
            <w:r w:rsidRPr="002F3E00">
              <w:rPr>
                <w:noProof/>
              </w:rPr>
              <mc:AlternateContent>
                <mc:Choice Requires="wps">
                  <w:drawing>
                    <wp:anchor distT="4294967295" distB="4294967295" distL="114300" distR="114300" simplePos="0" relativeHeight="251659264" behindDoc="0" locked="0" layoutInCell="1" allowOverlap="1">
                      <wp:simplePos x="0" y="0"/>
                      <wp:positionH relativeFrom="column">
                        <wp:posOffset>541020</wp:posOffset>
                      </wp:positionH>
                      <wp:positionV relativeFrom="paragraph">
                        <wp:posOffset>205739</wp:posOffset>
                      </wp:positionV>
                      <wp:extent cx="1343025" cy="0"/>
                      <wp:effectExtent l="0" t="0" r="28575"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9AFFC8" id="Straight Connector 1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tDi480QEAAJEDAAAO&#10;AAAAAAAAAAAAAAAAAC4CAABkcnMvZTJvRG9jLnhtbFBLAQItABQABgAIAAAAIQCqgVaD2wAAAAgB&#10;AAAPAAAAAAAAAAAAAAAAACsEAABkcnMvZG93bnJldi54bWxQSwUGAAAAAAQABADzAAAAMwUAAAAA&#10;" strokecolor="windowText">
                      <o:lock v:ext="edit" shapetype="f"/>
                    </v:line>
                  </w:pict>
                </mc:Fallback>
              </mc:AlternateContent>
            </w:r>
            <w:r w:rsidRPr="002F3E00">
              <w:rPr>
                <w:b/>
              </w:rPr>
              <w:t>TRƯỜNG ĐẠI HỌC THÁI BÌNH</w:t>
            </w:r>
          </w:p>
        </w:tc>
        <w:tc>
          <w:tcPr>
            <w:tcW w:w="5529" w:type="dxa"/>
          </w:tcPr>
          <w:p w:rsidR="00664FA2" w:rsidRPr="002F3E00" w:rsidRDefault="00664FA2" w:rsidP="00AB7FD6">
            <w:pPr>
              <w:spacing w:line="320" w:lineRule="exact"/>
              <w:jc w:val="center"/>
              <w:rPr>
                <w:b/>
              </w:rPr>
            </w:pPr>
            <w:r w:rsidRPr="002F3E00">
              <w:rPr>
                <w:b/>
              </w:rPr>
              <w:t>CỘNG HOÀ XÃ HỘI CHỦ NGHĨA VIỆT NAM</w:t>
            </w:r>
          </w:p>
          <w:p w:rsidR="00664FA2" w:rsidRPr="002F3E00" w:rsidRDefault="00664FA2" w:rsidP="00AB7FD6">
            <w:pPr>
              <w:spacing w:line="320" w:lineRule="exact"/>
              <w:jc w:val="center"/>
              <w:rPr>
                <w:b/>
              </w:rPr>
            </w:pPr>
            <w:r w:rsidRPr="002F3E00">
              <w:rPr>
                <w:noProof/>
              </w:rPr>
              <mc:AlternateContent>
                <mc:Choice Requires="wps">
                  <w:drawing>
                    <wp:anchor distT="4294967295" distB="4294967295" distL="114300" distR="114300" simplePos="0" relativeHeight="251660288" behindDoc="0" locked="0" layoutInCell="1" allowOverlap="1">
                      <wp:simplePos x="0" y="0"/>
                      <wp:positionH relativeFrom="column">
                        <wp:posOffset>833755</wp:posOffset>
                      </wp:positionH>
                      <wp:positionV relativeFrom="paragraph">
                        <wp:posOffset>205739</wp:posOffset>
                      </wp:positionV>
                      <wp:extent cx="1729740" cy="0"/>
                      <wp:effectExtent l="0" t="0" r="2286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C4CA20" id="Straight Connector 1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CWlCBr0gEAAJEDAAAO&#10;AAAAAAAAAAAAAAAAAC4CAABkcnMvZTJvRG9jLnhtbFBLAQItABQABgAIAAAAIQCq4PNJ2gAAAAkB&#10;AAAPAAAAAAAAAAAAAAAAACwEAABkcnMvZG93bnJldi54bWxQSwUGAAAAAAQABADzAAAAMwUAAAAA&#10;" strokecolor="windowText">
                      <o:lock v:ext="edit" shapetype="f"/>
                    </v:line>
                  </w:pict>
                </mc:Fallback>
              </mc:AlternateContent>
            </w:r>
            <w:r w:rsidRPr="002F3E00">
              <w:rPr>
                <w:b/>
              </w:rPr>
              <w:t>Độc lập - Tự do - Hạ</w:t>
            </w:r>
            <w:r>
              <w:rPr>
                <w:b/>
              </w:rPr>
              <w:t>nh phúc</w:t>
            </w:r>
          </w:p>
        </w:tc>
      </w:tr>
    </w:tbl>
    <w:p w:rsidR="00664FA2" w:rsidRPr="002F3E00" w:rsidRDefault="00664FA2" w:rsidP="00664FA2">
      <w:pPr>
        <w:spacing w:line="320" w:lineRule="exact"/>
        <w:ind w:firstLine="709"/>
        <w:jc w:val="both"/>
        <w:rPr>
          <w:b/>
          <w:bCs/>
          <w:sz w:val="26"/>
        </w:rPr>
      </w:pPr>
    </w:p>
    <w:p w:rsidR="00664FA2" w:rsidRPr="002F3E00" w:rsidRDefault="00664FA2" w:rsidP="00664FA2">
      <w:pPr>
        <w:pStyle w:val="Heading1"/>
      </w:pPr>
      <w:bookmarkStart w:id="0" w:name="_Toc54706181"/>
      <w:bookmarkStart w:id="1" w:name="_Toc55547754"/>
      <w:r w:rsidRPr="002F3E00">
        <w:t>ĐỀ CƯƠNG CHI TIẾT HỌC PHẦN</w:t>
      </w:r>
      <w:bookmarkEnd w:id="0"/>
      <w:bookmarkEnd w:id="1"/>
    </w:p>
    <w:p w:rsidR="00664FA2" w:rsidRDefault="00664FA2" w:rsidP="00664FA2">
      <w:pPr>
        <w:pStyle w:val="Heading1"/>
      </w:pPr>
      <w:bookmarkStart w:id="2" w:name="_Toc54706182"/>
      <w:bookmarkStart w:id="3" w:name="_Toc55547755"/>
      <w:r w:rsidRPr="002F3E00">
        <w:t xml:space="preserve">LUẬT </w:t>
      </w:r>
      <w:r w:rsidRPr="002F3E00">
        <w:rPr>
          <w:color w:val="000000"/>
        </w:rPr>
        <w:t>QUỐC TẾ</w:t>
      </w:r>
      <w:bookmarkEnd w:id="2"/>
      <w:bookmarkEnd w:id="3"/>
    </w:p>
    <w:p w:rsidR="00664FA2" w:rsidRPr="002F3E00" w:rsidRDefault="00664FA2" w:rsidP="00664FA2">
      <w:pPr>
        <w:spacing w:line="320" w:lineRule="exact"/>
        <w:ind w:firstLine="709"/>
        <w:jc w:val="center"/>
        <w:rPr>
          <w:b/>
          <w:sz w:val="26"/>
          <w:szCs w:val="26"/>
        </w:rPr>
      </w:pPr>
    </w:p>
    <w:p w:rsidR="00664FA2" w:rsidRPr="002F3E00" w:rsidRDefault="00664FA2" w:rsidP="00664FA2">
      <w:pPr>
        <w:spacing w:line="440" w:lineRule="exact"/>
        <w:ind w:firstLine="709"/>
        <w:jc w:val="center"/>
        <w:rPr>
          <w:b/>
          <w:sz w:val="26"/>
          <w:szCs w:val="26"/>
        </w:rPr>
      </w:pPr>
      <w:r w:rsidRPr="002F3E00">
        <w:rPr>
          <w:b/>
          <w:sz w:val="26"/>
          <w:szCs w:val="26"/>
        </w:rPr>
        <w:t>Ngành đào tạo: Đại học Luật</w:t>
      </w:r>
    </w:p>
    <w:p w:rsidR="00664FA2" w:rsidRPr="006F6D98" w:rsidRDefault="00664FA2" w:rsidP="00664FA2">
      <w:pPr>
        <w:spacing w:after="240" w:line="440" w:lineRule="exact"/>
        <w:jc w:val="center"/>
        <w:rPr>
          <w:i/>
          <w:iCs/>
          <w:sz w:val="26"/>
          <w:szCs w:val="26"/>
        </w:rPr>
      </w:pPr>
      <w:r w:rsidRPr="006F6D98">
        <w:rPr>
          <w:i/>
          <w:iCs/>
          <w:sz w:val="26"/>
          <w:szCs w:val="26"/>
        </w:rPr>
        <w:t>(Ban hành kèm theo Quyết định số: 640/QĐ-ĐHTB, ngày 14/12/2019)</w:t>
      </w:r>
    </w:p>
    <w:p w:rsidR="00664FA2" w:rsidRPr="002F3E00" w:rsidRDefault="00664FA2" w:rsidP="00664FA2">
      <w:pPr>
        <w:tabs>
          <w:tab w:val="left" w:pos="2940"/>
        </w:tabs>
        <w:autoSpaceDE w:val="0"/>
        <w:autoSpaceDN w:val="0"/>
        <w:adjustRightInd w:val="0"/>
        <w:spacing w:line="320" w:lineRule="exact"/>
        <w:ind w:firstLine="709"/>
        <w:jc w:val="center"/>
        <w:rPr>
          <w:rFonts w:eastAsia="TimesNewRoman,Bold"/>
          <w:bCs/>
          <w:i/>
          <w:sz w:val="26"/>
          <w:szCs w:val="26"/>
        </w:rPr>
      </w:pPr>
    </w:p>
    <w:p w:rsidR="00664FA2" w:rsidRPr="002F3E00" w:rsidRDefault="00664FA2" w:rsidP="00664FA2">
      <w:pPr>
        <w:pStyle w:val="Heading1"/>
        <w:spacing w:before="0" w:after="0" w:line="320" w:lineRule="exact"/>
        <w:ind w:firstLine="709"/>
        <w:jc w:val="both"/>
        <w:rPr>
          <w:sz w:val="26"/>
          <w:szCs w:val="26"/>
        </w:rPr>
      </w:pPr>
      <w:bookmarkStart w:id="4" w:name="_Toc54683345"/>
      <w:bookmarkStart w:id="5" w:name="_Toc54685498"/>
      <w:bookmarkStart w:id="6" w:name="_Toc54706183"/>
      <w:bookmarkStart w:id="7" w:name="_Toc55547756"/>
      <w:r w:rsidRPr="002F3E00">
        <w:rPr>
          <w:sz w:val="26"/>
          <w:szCs w:val="26"/>
        </w:rPr>
        <w:t xml:space="preserve">1. Tên học phần: </w:t>
      </w:r>
      <w:r w:rsidRPr="002F3E00">
        <w:rPr>
          <w:b w:val="0"/>
          <w:sz w:val="26"/>
          <w:szCs w:val="26"/>
        </w:rPr>
        <w:t xml:space="preserve">Luật Quốc tế      </w:t>
      </w:r>
      <w:r w:rsidRPr="002F3E00">
        <w:rPr>
          <w:sz w:val="26"/>
          <w:szCs w:val="26"/>
          <w:lang w:val="vi-VN"/>
        </w:rPr>
        <w:t>Mã học phần</w:t>
      </w:r>
      <w:r w:rsidRPr="002F3E00">
        <w:rPr>
          <w:sz w:val="26"/>
          <w:szCs w:val="26"/>
        </w:rPr>
        <w:t xml:space="preserve">: </w:t>
      </w:r>
      <w:r w:rsidRPr="002F3E00">
        <w:rPr>
          <w:b w:val="0"/>
          <w:sz w:val="26"/>
          <w:szCs w:val="26"/>
        </w:rPr>
        <w:t>0101001952</w:t>
      </w:r>
      <w:bookmarkEnd w:id="4"/>
      <w:bookmarkEnd w:id="5"/>
      <w:bookmarkEnd w:id="6"/>
      <w:bookmarkEnd w:id="7"/>
    </w:p>
    <w:p w:rsidR="00664FA2" w:rsidRPr="002F3E00" w:rsidRDefault="00664FA2" w:rsidP="00664FA2">
      <w:pPr>
        <w:spacing w:line="320" w:lineRule="exact"/>
        <w:ind w:firstLine="709"/>
        <w:jc w:val="both"/>
        <w:rPr>
          <w:b/>
          <w:sz w:val="26"/>
          <w:szCs w:val="26"/>
          <w:lang w:val="vi-VN"/>
        </w:rPr>
      </w:pPr>
      <w:r w:rsidRPr="002F3E00">
        <w:rPr>
          <w:b/>
          <w:sz w:val="26"/>
          <w:szCs w:val="26"/>
        </w:rPr>
        <w:t xml:space="preserve">2. Số tín chỉ: </w:t>
      </w:r>
      <w:r w:rsidRPr="002F3E00">
        <w:rPr>
          <w:sz w:val="26"/>
          <w:szCs w:val="26"/>
        </w:rPr>
        <w:t>3 (3, 0, 6)</w:t>
      </w:r>
    </w:p>
    <w:p w:rsidR="00664FA2" w:rsidRPr="002F3E00" w:rsidRDefault="00664FA2" w:rsidP="00664FA2">
      <w:pPr>
        <w:spacing w:line="320" w:lineRule="exact"/>
        <w:ind w:firstLine="709"/>
        <w:jc w:val="both"/>
        <w:rPr>
          <w:b/>
          <w:sz w:val="26"/>
          <w:szCs w:val="26"/>
        </w:rPr>
      </w:pPr>
      <w:r w:rsidRPr="002F3E00">
        <w:rPr>
          <w:b/>
          <w:sz w:val="26"/>
          <w:szCs w:val="26"/>
        </w:rPr>
        <w:t>3. Trình độ:</w:t>
      </w:r>
      <w:r w:rsidRPr="002F3E00">
        <w:rPr>
          <w:sz w:val="26"/>
          <w:szCs w:val="26"/>
        </w:rPr>
        <w:t xml:space="preserve"> </w:t>
      </w:r>
      <w:r w:rsidRPr="002F3E00">
        <w:rPr>
          <w:bCs/>
          <w:sz w:val="26"/>
          <w:szCs w:val="26"/>
        </w:rPr>
        <w:t>Dành cho sinh viên năm thứ 3</w:t>
      </w:r>
    </w:p>
    <w:p w:rsidR="00664FA2" w:rsidRPr="002F3E00" w:rsidRDefault="00664FA2" w:rsidP="00664FA2">
      <w:pPr>
        <w:spacing w:line="320" w:lineRule="exact"/>
        <w:ind w:firstLine="709"/>
        <w:jc w:val="both"/>
        <w:rPr>
          <w:b/>
          <w:sz w:val="26"/>
          <w:szCs w:val="26"/>
        </w:rPr>
      </w:pPr>
      <w:r w:rsidRPr="002F3E00">
        <w:rPr>
          <w:b/>
          <w:sz w:val="26"/>
          <w:szCs w:val="26"/>
        </w:rPr>
        <w:t xml:space="preserve">4. Phân bổ thời gian: </w:t>
      </w:r>
    </w:p>
    <w:p w:rsidR="00664FA2" w:rsidRPr="002F3E00" w:rsidRDefault="00664FA2" w:rsidP="00664FA2">
      <w:pPr>
        <w:spacing w:line="320" w:lineRule="exact"/>
        <w:ind w:firstLine="709"/>
        <w:jc w:val="both"/>
        <w:rPr>
          <w:sz w:val="26"/>
          <w:szCs w:val="26"/>
        </w:rPr>
      </w:pPr>
      <w:r w:rsidRPr="002F3E00">
        <w:rPr>
          <w:sz w:val="26"/>
          <w:szCs w:val="26"/>
        </w:rPr>
        <w:tab/>
        <w:t>- Lên lớp: 45 tiết</w:t>
      </w:r>
      <w:r w:rsidRPr="002F3E00">
        <w:rPr>
          <w:sz w:val="26"/>
          <w:szCs w:val="26"/>
        </w:rPr>
        <w:tab/>
      </w:r>
      <w:r w:rsidRPr="002F3E00">
        <w:rPr>
          <w:sz w:val="26"/>
          <w:szCs w:val="26"/>
        </w:rPr>
        <w:tab/>
      </w:r>
    </w:p>
    <w:p w:rsidR="00664FA2" w:rsidRPr="002F3E00" w:rsidRDefault="00664FA2" w:rsidP="00664FA2">
      <w:pPr>
        <w:spacing w:line="320" w:lineRule="exact"/>
        <w:ind w:firstLine="709"/>
        <w:jc w:val="both"/>
        <w:rPr>
          <w:sz w:val="26"/>
          <w:szCs w:val="26"/>
        </w:rPr>
      </w:pPr>
      <w:r w:rsidRPr="002F3E00">
        <w:rPr>
          <w:sz w:val="26"/>
          <w:szCs w:val="26"/>
        </w:rPr>
        <w:tab/>
      </w:r>
      <w:r w:rsidRPr="002F3E00">
        <w:rPr>
          <w:sz w:val="26"/>
          <w:szCs w:val="26"/>
        </w:rPr>
        <w:tab/>
        <w:t xml:space="preserve">+ Lý thuyết/Thực hành/: 35 tiết  </w:t>
      </w:r>
    </w:p>
    <w:p w:rsidR="00664FA2" w:rsidRPr="002F3E00" w:rsidRDefault="00664FA2" w:rsidP="00664FA2">
      <w:pPr>
        <w:spacing w:line="320" w:lineRule="exact"/>
        <w:ind w:firstLine="709"/>
        <w:jc w:val="both"/>
        <w:rPr>
          <w:sz w:val="26"/>
          <w:szCs w:val="26"/>
        </w:rPr>
      </w:pPr>
      <w:r w:rsidRPr="002F3E00">
        <w:rPr>
          <w:sz w:val="26"/>
          <w:szCs w:val="26"/>
        </w:rPr>
        <w:tab/>
      </w:r>
      <w:r w:rsidRPr="002F3E00">
        <w:rPr>
          <w:sz w:val="26"/>
          <w:szCs w:val="26"/>
        </w:rPr>
        <w:tab/>
        <w:t xml:space="preserve">+ Seminar/Bài tập: 7 tiết         </w:t>
      </w:r>
    </w:p>
    <w:p w:rsidR="00664FA2" w:rsidRPr="002F3E00" w:rsidRDefault="00664FA2" w:rsidP="00664FA2">
      <w:pPr>
        <w:spacing w:line="320" w:lineRule="exact"/>
        <w:ind w:firstLine="709"/>
        <w:jc w:val="both"/>
        <w:rPr>
          <w:sz w:val="26"/>
          <w:szCs w:val="26"/>
        </w:rPr>
      </w:pPr>
      <w:r w:rsidRPr="002F3E00">
        <w:rPr>
          <w:sz w:val="26"/>
          <w:szCs w:val="26"/>
        </w:rPr>
        <w:tab/>
      </w:r>
      <w:r w:rsidRPr="002F3E00">
        <w:rPr>
          <w:sz w:val="26"/>
          <w:szCs w:val="26"/>
        </w:rPr>
        <w:tab/>
        <w:t>+ Kiểm tra: 3 tiết: Số bài kiểm tra định kỳ: 01bài</w:t>
      </w:r>
    </w:p>
    <w:p w:rsidR="00664FA2" w:rsidRPr="002F3E00" w:rsidRDefault="00664FA2" w:rsidP="00664FA2">
      <w:pPr>
        <w:spacing w:line="320" w:lineRule="exact"/>
        <w:ind w:firstLine="709"/>
        <w:jc w:val="both"/>
        <w:rPr>
          <w:sz w:val="26"/>
          <w:szCs w:val="26"/>
        </w:rPr>
      </w:pPr>
      <w:r w:rsidRPr="002F3E00">
        <w:rPr>
          <w:sz w:val="26"/>
          <w:szCs w:val="26"/>
        </w:rPr>
        <w:t>- Tự học: 90 tiết</w:t>
      </w:r>
      <w:r w:rsidRPr="002F3E00">
        <w:rPr>
          <w:sz w:val="26"/>
          <w:szCs w:val="26"/>
        </w:rPr>
        <w:tab/>
      </w:r>
      <w:r w:rsidRPr="002F3E00">
        <w:rPr>
          <w:sz w:val="26"/>
          <w:szCs w:val="26"/>
        </w:rPr>
        <w:tab/>
      </w:r>
      <w:r w:rsidRPr="002F3E00">
        <w:rPr>
          <w:sz w:val="26"/>
          <w:szCs w:val="26"/>
        </w:rPr>
        <w:tab/>
      </w:r>
    </w:p>
    <w:p w:rsidR="00664FA2" w:rsidRPr="002F3E00" w:rsidRDefault="00664FA2" w:rsidP="00664FA2">
      <w:pPr>
        <w:spacing w:line="320" w:lineRule="exact"/>
        <w:ind w:firstLine="709"/>
        <w:jc w:val="both"/>
        <w:rPr>
          <w:b/>
          <w:sz w:val="26"/>
          <w:szCs w:val="26"/>
        </w:rPr>
      </w:pPr>
      <w:r w:rsidRPr="002F3E00">
        <w:rPr>
          <w:b/>
          <w:sz w:val="26"/>
          <w:szCs w:val="26"/>
        </w:rPr>
        <w:t xml:space="preserve">5. Điều kiện tiên quyết: </w:t>
      </w:r>
    </w:p>
    <w:p w:rsidR="00664FA2" w:rsidRPr="002F3E00" w:rsidRDefault="00664FA2" w:rsidP="00664FA2">
      <w:pPr>
        <w:spacing w:line="320" w:lineRule="exact"/>
        <w:ind w:firstLine="709"/>
        <w:jc w:val="both"/>
        <w:rPr>
          <w:sz w:val="26"/>
          <w:szCs w:val="26"/>
        </w:rPr>
      </w:pPr>
      <w:r w:rsidRPr="002F3E00">
        <w:rPr>
          <w:sz w:val="26"/>
          <w:szCs w:val="26"/>
        </w:rPr>
        <w:t xml:space="preserve">Đã học </w:t>
      </w:r>
      <w:r>
        <w:rPr>
          <w:sz w:val="26"/>
          <w:szCs w:val="26"/>
        </w:rPr>
        <w:t xml:space="preserve">học phần </w:t>
      </w:r>
      <w:r w:rsidRPr="002F3E00">
        <w:rPr>
          <w:sz w:val="26"/>
          <w:szCs w:val="26"/>
        </w:rPr>
        <w:t>Lý luận nhà nước và pháp luật.</w:t>
      </w:r>
    </w:p>
    <w:p w:rsidR="00664FA2" w:rsidRPr="002F3E00" w:rsidRDefault="00664FA2" w:rsidP="00664FA2">
      <w:pPr>
        <w:spacing w:line="320" w:lineRule="exact"/>
        <w:ind w:firstLine="709"/>
        <w:jc w:val="both"/>
        <w:rPr>
          <w:b/>
          <w:sz w:val="26"/>
          <w:szCs w:val="26"/>
        </w:rPr>
      </w:pPr>
      <w:r w:rsidRPr="002F3E00">
        <w:rPr>
          <w:b/>
          <w:sz w:val="26"/>
          <w:szCs w:val="26"/>
        </w:rPr>
        <w:t>6. Mục tiêu của học phần:</w:t>
      </w:r>
    </w:p>
    <w:p w:rsidR="00664FA2" w:rsidRPr="002F3E00" w:rsidRDefault="00664FA2" w:rsidP="00664FA2">
      <w:pPr>
        <w:spacing w:line="320" w:lineRule="exact"/>
        <w:ind w:firstLine="709"/>
        <w:jc w:val="both"/>
        <w:rPr>
          <w:sz w:val="26"/>
          <w:szCs w:val="26"/>
        </w:rPr>
      </w:pPr>
      <w:r w:rsidRPr="002F3E00">
        <w:rPr>
          <w:sz w:val="26"/>
          <w:szCs w:val="26"/>
        </w:rPr>
        <w:t>Sau khi hoàn tất học phần sinh viên có khả năng:</w:t>
      </w:r>
    </w:p>
    <w:p w:rsidR="00664FA2" w:rsidRPr="002F3E00" w:rsidRDefault="00664FA2" w:rsidP="00664FA2">
      <w:pPr>
        <w:spacing w:line="320" w:lineRule="exact"/>
        <w:ind w:firstLine="709"/>
        <w:jc w:val="both"/>
        <w:rPr>
          <w:b/>
          <w:sz w:val="26"/>
          <w:szCs w:val="26"/>
        </w:rPr>
      </w:pPr>
      <w:r w:rsidRPr="002F3E00">
        <w:rPr>
          <w:b/>
          <w:i/>
          <w:sz w:val="26"/>
          <w:szCs w:val="26"/>
        </w:rPr>
        <w:t>6.1.</w:t>
      </w:r>
      <w:r w:rsidRPr="002F3E00">
        <w:rPr>
          <w:i/>
          <w:sz w:val="26"/>
          <w:szCs w:val="26"/>
        </w:rPr>
        <w:t xml:space="preserve"> </w:t>
      </w:r>
      <w:r w:rsidRPr="002F3E00">
        <w:rPr>
          <w:b/>
          <w:i/>
          <w:sz w:val="26"/>
          <w:szCs w:val="26"/>
        </w:rPr>
        <w:t>Về kiến thức</w:t>
      </w:r>
      <w:r w:rsidRPr="002F3E00">
        <w:rPr>
          <w:b/>
          <w:sz w:val="26"/>
          <w:szCs w:val="26"/>
        </w:rPr>
        <w:t>:</w:t>
      </w:r>
    </w:p>
    <w:p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Nắm được khái niệm, đặc điểm, lịch sử phát triển và nguồn của luật quốc tế;</w:t>
      </w:r>
    </w:p>
    <w:p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Nắm được cơ sở, tính chất và nội dung của mối quan hệ giữa luật quốc tế và luật quốc gia;</w:t>
      </w:r>
    </w:p>
    <w:p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Trình bày được nội dung và thực tiễn thực hiện các nguyên tắc cơ bản của luật quốc tế;</w:t>
      </w:r>
    </w:p>
    <w:p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Nhận diện được khái niệm, nội dung và phương thức thực hiện chủ quyền quốc gia đối với dân cư;</w:t>
      </w:r>
    </w:p>
    <w:p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Trình bày được khái niệm, phân loại và quy chế pháp lí của lãnh thổ trong luật quốc tế;</w:t>
      </w:r>
    </w:p>
    <w:p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Trình bày được khái niệm, đặc điểm và những vấn đề pháp lí cơ bản về tổ chức quốc tế;</w:t>
      </w:r>
    </w:p>
    <w:p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Nắm được những vấn đề pháp lí cơ bản về cơ quan đại diện ngoại giao, cơ quan lãnh sự và phái đoàn đại diện thường trực của quốc gia tại các tổ chức quốc tế;</w:t>
      </w:r>
    </w:p>
    <w:p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Trình bày được khái niệm giữ gìn hoà bình và các hoạt động giữ gìn hoà bình và an ninh quốc tế;</w:t>
      </w:r>
    </w:p>
    <w:p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Nắm được những vấn đề pháp lí cơ bản về hợp tác quốc tế đấu tranh phòng chống tội phạm;</w:t>
      </w:r>
    </w:p>
    <w:p w:rsidR="00664FA2" w:rsidRPr="002F3E00" w:rsidRDefault="00664FA2" w:rsidP="00664FA2">
      <w:pPr>
        <w:spacing w:line="320" w:lineRule="exact"/>
        <w:ind w:firstLine="709"/>
        <w:jc w:val="both"/>
        <w:rPr>
          <w:b/>
          <w:sz w:val="26"/>
          <w:szCs w:val="26"/>
        </w:rPr>
      </w:pPr>
      <w:r w:rsidRPr="002F3E00">
        <w:rPr>
          <w:b/>
          <w:sz w:val="26"/>
          <w:szCs w:val="26"/>
        </w:rPr>
        <w:lastRenderedPageBreak/>
        <w:t xml:space="preserve">- </w:t>
      </w:r>
      <w:r w:rsidRPr="002F3E00">
        <w:rPr>
          <w:iCs/>
          <w:sz w:val="26"/>
          <w:szCs w:val="26"/>
        </w:rPr>
        <w:t xml:space="preserve">Vận dụng được các nguyên tắc, biện pháp giải quyết tranh chấp quốc tế vào một số tình huống pháp lí cụ thể; </w:t>
      </w:r>
    </w:p>
    <w:p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 xml:space="preserve">Nắm được cơ sở xác định và hình thức thực hiện các loại trách nhiệm pháp lí quốc tế. </w:t>
      </w:r>
    </w:p>
    <w:p w:rsidR="00664FA2" w:rsidRPr="002F3E00" w:rsidRDefault="00664FA2" w:rsidP="00664FA2">
      <w:pPr>
        <w:spacing w:line="320" w:lineRule="exact"/>
        <w:ind w:firstLine="709"/>
        <w:jc w:val="both"/>
        <w:rPr>
          <w:b/>
          <w:i/>
          <w:sz w:val="26"/>
          <w:szCs w:val="26"/>
        </w:rPr>
      </w:pPr>
      <w:r w:rsidRPr="002F3E00">
        <w:rPr>
          <w:b/>
          <w:i/>
          <w:sz w:val="26"/>
          <w:szCs w:val="26"/>
        </w:rPr>
        <w:t xml:space="preserve">6.2. Về kỹ năng: </w:t>
      </w:r>
    </w:p>
    <w:p w:rsidR="00664FA2" w:rsidRPr="002F3E00" w:rsidRDefault="00664FA2" w:rsidP="00664FA2">
      <w:pPr>
        <w:spacing w:line="320" w:lineRule="exact"/>
        <w:ind w:firstLine="709"/>
        <w:jc w:val="both"/>
        <w:rPr>
          <w:b/>
          <w:i/>
          <w:sz w:val="26"/>
          <w:szCs w:val="26"/>
        </w:rPr>
      </w:pPr>
      <w:r w:rsidRPr="002F3E00">
        <w:rPr>
          <w:b/>
          <w:i/>
          <w:sz w:val="26"/>
          <w:szCs w:val="26"/>
        </w:rPr>
        <w:t xml:space="preserve">- </w:t>
      </w:r>
      <w:r w:rsidRPr="002F3E00">
        <w:rPr>
          <w:iCs/>
          <w:sz w:val="26"/>
          <w:szCs w:val="26"/>
        </w:rPr>
        <w:t>Hình thành và phát triển kĩ năng tổng hợp, so sánh, phân tích, đánh giá và xây dựng lập luận để giải quyết tình huống cụ thể của luật quốc tế;</w:t>
      </w:r>
    </w:p>
    <w:p w:rsidR="00664FA2" w:rsidRPr="002F3E00" w:rsidRDefault="00664FA2" w:rsidP="00664FA2">
      <w:pPr>
        <w:spacing w:line="320" w:lineRule="exact"/>
        <w:ind w:firstLine="709"/>
        <w:jc w:val="both"/>
        <w:rPr>
          <w:b/>
          <w:i/>
          <w:sz w:val="26"/>
          <w:szCs w:val="26"/>
        </w:rPr>
      </w:pPr>
      <w:r w:rsidRPr="002F3E00">
        <w:rPr>
          <w:b/>
          <w:i/>
          <w:sz w:val="26"/>
          <w:szCs w:val="26"/>
        </w:rPr>
        <w:t xml:space="preserve">- </w:t>
      </w:r>
      <w:r w:rsidRPr="002F3E00">
        <w:rPr>
          <w:iCs/>
          <w:sz w:val="26"/>
          <w:szCs w:val="26"/>
        </w:rPr>
        <w:t>Thành thạo năng lực thu thập, xử lí thông tin, sử dụng phương tiện hiện đại để truy cập thông tin tư liệu điện tử của quốc tế.</w:t>
      </w:r>
    </w:p>
    <w:p w:rsidR="00664FA2" w:rsidRPr="002F3E00" w:rsidRDefault="00664FA2" w:rsidP="00664FA2">
      <w:pPr>
        <w:pStyle w:val="DNNut"/>
        <w:widowControl w:val="0"/>
        <w:tabs>
          <w:tab w:val="left" w:pos="360"/>
        </w:tabs>
        <w:spacing w:line="320" w:lineRule="exact"/>
        <w:ind w:left="0" w:firstLine="709"/>
        <w:rPr>
          <w:rFonts w:cs="Times New Roman"/>
          <w:b/>
          <w:i/>
          <w:sz w:val="26"/>
          <w:szCs w:val="26"/>
        </w:rPr>
      </w:pPr>
      <w:r w:rsidRPr="002F3E00">
        <w:rPr>
          <w:rFonts w:cs="Times New Roman"/>
          <w:b/>
          <w:i/>
          <w:sz w:val="26"/>
          <w:szCs w:val="26"/>
        </w:rPr>
        <w:t>6.3. Về năng lực tự chủ và tự chịu trách nhiệm:</w:t>
      </w:r>
    </w:p>
    <w:p w:rsidR="00664FA2" w:rsidRDefault="00664FA2" w:rsidP="00664FA2">
      <w:pPr>
        <w:widowControl w:val="0"/>
        <w:tabs>
          <w:tab w:val="left" w:pos="851"/>
          <w:tab w:val="num" w:pos="6031"/>
        </w:tabs>
        <w:spacing w:line="320" w:lineRule="exact"/>
        <w:ind w:firstLine="709"/>
        <w:jc w:val="both"/>
        <w:rPr>
          <w:iCs/>
          <w:sz w:val="26"/>
          <w:szCs w:val="26"/>
        </w:rPr>
      </w:pPr>
      <w:r w:rsidRPr="002F3E00">
        <w:rPr>
          <w:iCs/>
          <w:sz w:val="26"/>
          <w:szCs w:val="26"/>
        </w:rPr>
        <w:t xml:space="preserve">- Hình thành sự chủ động trong bổ sung, củng cố và nâng cao trình độ nhận thức </w:t>
      </w:r>
    </w:p>
    <w:p w:rsidR="00664FA2" w:rsidRDefault="00664FA2" w:rsidP="00664FA2">
      <w:pPr>
        <w:widowControl w:val="0"/>
        <w:tabs>
          <w:tab w:val="left" w:pos="851"/>
          <w:tab w:val="num" w:pos="6031"/>
        </w:tabs>
        <w:spacing w:line="320" w:lineRule="exact"/>
        <w:ind w:firstLine="709"/>
        <w:jc w:val="both"/>
        <w:rPr>
          <w:iCs/>
          <w:sz w:val="26"/>
          <w:szCs w:val="26"/>
        </w:rPr>
      </w:pPr>
    </w:p>
    <w:p w:rsidR="00664FA2" w:rsidRPr="002F3E00" w:rsidRDefault="00664FA2" w:rsidP="00664FA2">
      <w:pPr>
        <w:widowControl w:val="0"/>
        <w:tabs>
          <w:tab w:val="left" w:pos="851"/>
          <w:tab w:val="num" w:pos="6031"/>
        </w:tabs>
        <w:spacing w:line="320" w:lineRule="exact"/>
        <w:ind w:firstLine="709"/>
        <w:jc w:val="both"/>
        <w:rPr>
          <w:iCs/>
          <w:sz w:val="26"/>
          <w:szCs w:val="26"/>
        </w:rPr>
      </w:pPr>
      <w:r w:rsidRPr="002F3E00">
        <w:rPr>
          <w:iCs/>
          <w:sz w:val="26"/>
          <w:szCs w:val="26"/>
        </w:rPr>
        <w:t>về các vấn đề quốc tế trong bối cảnh hội nhập;</w:t>
      </w:r>
    </w:p>
    <w:p w:rsidR="00664FA2" w:rsidRPr="002F3E00" w:rsidRDefault="00664FA2" w:rsidP="00664FA2">
      <w:pPr>
        <w:widowControl w:val="0"/>
        <w:tabs>
          <w:tab w:val="left" w:pos="851"/>
          <w:tab w:val="num" w:pos="6031"/>
        </w:tabs>
        <w:spacing w:line="320" w:lineRule="exact"/>
        <w:ind w:firstLine="709"/>
        <w:jc w:val="both"/>
        <w:rPr>
          <w:iCs/>
          <w:sz w:val="26"/>
          <w:szCs w:val="26"/>
        </w:rPr>
      </w:pPr>
      <w:r w:rsidRPr="002F3E00">
        <w:rPr>
          <w:iCs/>
          <w:sz w:val="26"/>
          <w:szCs w:val="26"/>
        </w:rPr>
        <w:t xml:space="preserve">- Chủ động vận dụng các kiến thức đã học trong phân tích và giải quyết các vấn đề hội nhập của Việt Nam; </w:t>
      </w:r>
    </w:p>
    <w:p w:rsidR="00664FA2" w:rsidRPr="002F3E00" w:rsidRDefault="00664FA2" w:rsidP="00664FA2">
      <w:pPr>
        <w:widowControl w:val="0"/>
        <w:tabs>
          <w:tab w:val="left" w:pos="851"/>
          <w:tab w:val="num" w:pos="6031"/>
        </w:tabs>
        <w:spacing w:line="320" w:lineRule="exact"/>
        <w:ind w:firstLine="709"/>
        <w:jc w:val="both"/>
        <w:rPr>
          <w:iCs/>
          <w:sz w:val="26"/>
          <w:szCs w:val="26"/>
        </w:rPr>
      </w:pPr>
      <w:r w:rsidRPr="002F3E00">
        <w:rPr>
          <w:iCs/>
          <w:sz w:val="26"/>
          <w:szCs w:val="26"/>
        </w:rPr>
        <w:t>- Hình thành tính tự tin, bản lĩnh cho SV.</w:t>
      </w:r>
    </w:p>
    <w:p w:rsidR="00664FA2" w:rsidRPr="002F3E00" w:rsidRDefault="00664FA2" w:rsidP="00664FA2">
      <w:pPr>
        <w:spacing w:line="320" w:lineRule="exact"/>
        <w:ind w:firstLine="709"/>
        <w:jc w:val="both"/>
        <w:rPr>
          <w:b/>
          <w:sz w:val="26"/>
          <w:szCs w:val="26"/>
        </w:rPr>
      </w:pPr>
      <w:r w:rsidRPr="002F3E00">
        <w:rPr>
          <w:b/>
          <w:sz w:val="26"/>
          <w:szCs w:val="26"/>
        </w:rPr>
        <w:t xml:space="preserve">7. Mô tả tóm tắt nội dung học phần: </w:t>
      </w:r>
    </w:p>
    <w:p w:rsidR="00664FA2" w:rsidRPr="002F3E00" w:rsidRDefault="00664FA2" w:rsidP="00664FA2">
      <w:pPr>
        <w:spacing w:line="320" w:lineRule="exact"/>
        <w:ind w:firstLine="709"/>
        <w:jc w:val="both"/>
        <w:rPr>
          <w:b/>
          <w:bCs/>
          <w:iCs/>
          <w:sz w:val="26"/>
          <w:szCs w:val="26"/>
        </w:rPr>
      </w:pPr>
      <w:r w:rsidRPr="002F3E00">
        <w:rPr>
          <w:rFonts w:eastAsia=".VnTime"/>
          <w:sz w:val="26"/>
          <w:szCs w:val="26"/>
          <w:lang w:val="af-ZA"/>
        </w:rPr>
        <w:t>Luật quốc tế giúp cho sinh viên được học và nghiên cứu các vấn đề cơ bản của Luật Quốc tế hiện đại: chủ thể của luật quốc tế, các điều ước quốc tế, vấn đề dân cư, lãnh thổ quốc gia, pháp luật ngoại giao lãnh sự và trách nhiệm pháp lý quốc tế, vấn đề xung đột trong tư pháp quốc tế và tố tụng dân sự quốc tế bao gồm việc xác định thẩm quyền của Toà án trong việc giải quyết các tranh chấp mang tính chất dân sự có yếu tố nước, địa vị pháp lý của người nước ngoài, vấn đề công nhận và thi hành bản án, quyết định của Toà án nước ngoài.</w:t>
      </w:r>
    </w:p>
    <w:p w:rsidR="00664FA2" w:rsidRPr="002F3E00" w:rsidRDefault="00664FA2" w:rsidP="00664FA2">
      <w:pPr>
        <w:spacing w:line="320" w:lineRule="exact"/>
        <w:ind w:firstLine="709"/>
        <w:jc w:val="both"/>
        <w:rPr>
          <w:b/>
          <w:sz w:val="26"/>
          <w:szCs w:val="26"/>
        </w:rPr>
      </w:pPr>
      <w:r w:rsidRPr="002F3E00">
        <w:rPr>
          <w:b/>
          <w:sz w:val="26"/>
          <w:szCs w:val="26"/>
        </w:rPr>
        <w:t>8. Nhiệm vụ của sinh viên:</w:t>
      </w:r>
    </w:p>
    <w:p w:rsidR="00664FA2" w:rsidRDefault="00664FA2" w:rsidP="00664FA2">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664FA2" w:rsidRPr="002F3E00" w:rsidRDefault="00664FA2" w:rsidP="00664FA2">
      <w:pPr>
        <w:spacing w:line="320" w:lineRule="exact"/>
        <w:ind w:right="120" w:firstLine="709"/>
        <w:jc w:val="both"/>
        <w:rPr>
          <w:sz w:val="26"/>
          <w:szCs w:val="26"/>
        </w:rPr>
      </w:pPr>
      <w:r w:rsidRPr="002F3E00">
        <w:rPr>
          <w:sz w:val="26"/>
          <w:szCs w:val="26"/>
        </w:rPr>
        <w:t xml:space="preserve">- Dự lớp: trên 80%. </w:t>
      </w:r>
    </w:p>
    <w:p w:rsidR="00664FA2" w:rsidRPr="002F3E00" w:rsidRDefault="00664FA2" w:rsidP="00664FA2">
      <w:pPr>
        <w:spacing w:line="320" w:lineRule="exact"/>
        <w:ind w:right="120" w:firstLine="709"/>
        <w:jc w:val="both"/>
        <w:rPr>
          <w:sz w:val="26"/>
          <w:szCs w:val="26"/>
        </w:rPr>
      </w:pPr>
      <w:r w:rsidRPr="002F3E00">
        <w:rPr>
          <w:sz w:val="26"/>
          <w:szCs w:val="26"/>
        </w:rPr>
        <w:t>- Tham gia đầy đủ : 02 bài kiểm tra, 01 bài thi kết thúc học phần</w:t>
      </w:r>
    </w:p>
    <w:p w:rsidR="00664FA2" w:rsidRPr="002F3E00" w:rsidRDefault="00664FA2" w:rsidP="00664FA2">
      <w:pPr>
        <w:spacing w:line="320" w:lineRule="exact"/>
        <w:ind w:right="120" w:firstLine="709"/>
        <w:jc w:val="both"/>
        <w:rPr>
          <w:sz w:val="26"/>
          <w:szCs w:val="26"/>
        </w:rPr>
      </w:pPr>
      <w:r w:rsidRPr="002F3E00">
        <w:rPr>
          <w:sz w:val="26"/>
          <w:szCs w:val="26"/>
        </w:rPr>
        <w:t xml:space="preserve">- Tự học: 90 tiết  </w:t>
      </w:r>
    </w:p>
    <w:p w:rsidR="00664FA2" w:rsidRPr="002F3E00" w:rsidRDefault="00664FA2" w:rsidP="00664FA2">
      <w:pPr>
        <w:spacing w:line="320" w:lineRule="exact"/>
        <w:ind w:right="120" w:firstLine="709"/>
        <w:jc w:val="both"/>
        <w:rPr>
          <w:sz w:val="26"/>
          <w:szCs w:val="26"/>
        </w:rPr>
      </w:pPr>
      <w:r w:rsidRPr="002F3E00">
        <w:rPr>
          <w:sz w:val="26"/>
          <w:szCs w:val="26"/>
        </w:rPr>
        <w:t xml:space="preserve">- Khác: Theo yêu cầu của giảng viên </w:t>
      </w:r>
    </w:p>
    <w:p w:rsidR="00664FA2" w:rsidRPr="002F3E00" w:rsidRDefault="00664FA2" w:rsidP="00664FA2">
      <w:pPr>
        <w:spacing w:line="320" w:lineRule="exact"/>
        <w:ind w:right="120" w:firstLine="709"/>
        <w:jc w:val="both"/>
        <w:rPr>
          <w:b/>
          <w:sz w:val="26"/>
          <w:szCs w:val="26"/>
        </w:rPr>
      </w:pPr>
      <w:r w:rsidRPr="002F3E00">
        <w:rPr>
          <w:b/>
          <w:sz w:val="26"/>
          <w:szCs w:val="26"/>
        </w:rPr>
        <w:t>9. Tài liệu học tập:</w:t>
      </w:r>
    </w:p>
    <w:p w:rsidR="00664FA2" w:rsidRPr="002F3E00" w:rsidRDefault="00664FA2" w:rsidP="00664FA2">
      <w:pPr>
        <w:spacing w:line="320" w:lineRule="exact"/>
        <w:ind w:firstLine="709"/>
        <w:jc w:val="both"/>
        <w:rPr>
          <w:spacing w:val="-6"/>
          <w:sz w:val="26"/>
          <w:szCs w:val="26"/>
        </w:rPr>
      </w:pPr>
      <w:r w:rsidRPr="002F3E00">
        <w:rPr>
          <w:b/>
          <w:spacing w:val="-6"/>
          <w:sz w:val="26"/>
          <w:szCs w:val="26"/>
        </w:rPr>
        <w:t>- Giáo trình chính</w:t>
      </w:r>
      <w:r w:rsidRPr="002F3E00">
        <w:rPr>
          <w:spacing w:val="-6"/>
          <w:sz w:val="26"/>
          <w:szCs w:val="26"/>
        </w:rPr>
        <w:t>:</w:t>
      </w:r>
    </w:p>
    <w:p w:rsidR="00664FA2" w:rsidRPr="002F3E00" w:rsidRDefault="00664FA2" w:rsidP="00664FA2">
      <w:pPr>
        <w:spacing w:line="320" w:lineRule="exact"/>
        <w:ind w:firstLine="709"/>
        <w:jc w:val="both"/>
        <w:rPr>
          <w:sz w:val="26"/>
          <w:szCs w:val="26"/>
          <w:lang w:val="pt-BR"/>
        </w:rPr>
      </w:pPr>
      <w:r w:rsidRPr="002F3E00">
        <w:rPr>
          <w:spacing w:val="4"/>
          <w:sz w:val="26"/>
          <w:szCs w:val="26"/>
          <w:lang w:val="pl-PL"/>
        </w:rPr>
        <w:t xml:space="preserve">(1) </w:t>
      </w:r>
      <w:r w:rsidRPr="002F3E00">
        <w:rPr>
          <w:sz w:val="26"/>
          <w:szCs w:val="26"/>
          <w:lang w:val="pt-BR"/>
        </w:rPr>
        <w:t>Trường Đại học Luật Hà Nội (20</w:t>
      </w:r>
      <w:r>
        <w:rPr>
          <w:sz w:val="26"/>
          <w:szCs w:val="26"/>
          <w:lang w:val="pt-BR"/>
        </w:rPr>
        <w:t>1</w:t>
      </w:r>
      <w:r w:rsidRPr="002F3E00">
        <w:rPr>
          <w:sz w:val="26"/>
          <w:szCs w:val="26"/>
          <w:lang w:val="pt-BR"/>
        </w:rPr>
        <w:t xml:space="preserve">7), </w:t>
      </w:r>
      <w:r w:rsidRPr="002F3E00">
        <w:rPr>
          <w:i/>
          <w:sz w:val="26"/>
          <w:szCs w:val="26"/>
          <w:lang w:val="pt-BR"/>
        </w:rPr>
        <w:t xml:space="preserve">Giáo trình luật quốc tế, </w:t>
      </w:r>
      <w:r w:rsidRPr="002F3E00">
        <w:rPr>
          <w:sz w:val="26"/>
          <w:szCs w:val="26"/>
          <w:lang w:val="pt-BR"/>
        </w:rPr>
        <w:t>Nxb. CAND, Hà Nội;</w:t>
      </w:r>
    </w:p>
    <w:p w:rsidR="00664FA2" w:rsidRPr="002F3E00" w:rsidRDefault="00664FA2" w:rsidP="00664FA2">
      <w:pPr>
        <w:spacing w:line="320" w:lineRule="exact"/>
        <w:ind w:firstLine="709"/>
        <w:jc w:val="both"/>
        <w:rPr>
          <w:spacing w:val="-6"/>
          <w:sz w:val="26"/>
          <w:szCs w:val="26"/>
        </w:rPr>
      </w:pPr>
      <w:r w:rsidRPr="002F3E00">
        <w:rPr>
          <w:sz w:val="26"/>
          <w:szCs w:val="26"/>
          <w:lang w:val="pt-BR"/>
        </w:rPr>
        <w:t>(2) Khoa luật - Đại học quốc gia Hà Nội (</w:t>
      </w:r>
      <w:r>
        <w:rPr>
          <w:sz w:val="26"/>
          <w:szCs w:val="26"/>
          <w:lang w:val="pt-BR"/>
        </w:rPr>
        <w:t>2017</w:t>
      </w:r>
      <w:r w:rsidRPr="002F3E00">
        <w:rPr>
          <w:sz w:val="26"/>
          <w:szCs w:val="26"/>
          <w:lang w:val="pt-BR"/>
        </w:rPr>
        <w:t xml:space="preserve">), </w:t>
      </w:r>
      <w:r w:rsidRPr="002F3E00">
        <w:rPr>
          <w:i/>
          <w:sz w:val="26"/>
          <w:szCs w:val="26"/>
          <w:lang w:val="pt-BR"/>
        </w:rPr>
        <w:t>Giáo trình luật quốc tế,</w:t>
      </w:r>
      <w:r w:rsidRPr="002F3E00">
        <w:rPr>
          <w:sz w:val="26"/>
          <w:szCs w:val="26"/>
          <w:lang w:val="pt-BR"/>
        </w:rPr>
        <w:t xml:space="preserve"> Nxb. ĐHQG, Hà Nội.</w:t>
      </w:r>
    </w:p>
    <w:p w:rsidR="00664FA2" w:rsidRPr="002F3E00" w:rsidRDefault="00664FA2" w:rsidP="00664FA2">
      <w:pPr>
        <w:spacing w:line="320" w:lineRule="exact"/>
        <w:ind w:firstLine="709"/>
        <w:jc w:val="both"/>
        <w:rPr>
          <w:b/>
          <w:sz w:val="26"/>
          <w:szCs w:val="26"/>
        </w:rPr>
      </w:pPr>
      <w:r w:rsidRPr="002F3E00">
        <w:rPr>
          <w:b/>
          <w:sz w:val="26"/>
          <w:szCs w:val="26"/>
        </w:rPr>
        <w:t>- Tài liệu khác:</w:t>
      </w:r>
    </w:p>
    <w:p w:rsidR="00664FA2" w:rsidRPr="002F3E00" w:rsidRDefault="00664FA2" w:rsidP="00664FA2">
      <w:pPr>
        <w:spacing w:line="320" w:lineRule="exact"/>
        <w:ind w:firstLine="709"/>
        <w:jc w:val="both"/>
        <w:rPr>
          <w:bCs/>
          <w:sz w:val="26"/>
          <w:szCs w:val="26"/>
          <w:lang w:val="pt-BR"/>
        </w:rPr>
      </w:pPr>
      <w:r w:rsidRPr="002F3E00">
        <w:rPr>
          <w:sz w:val="26"/>
          <w:szCs w:val="26"/>
        </w:rPr>
        <w:t>(3)</w:t>
      </w:r>
      <w:r w:rsidRPr="002F3E00">
        <w:rPr>
          <w:b/>
          <w:sz w:val="26"/>
          <w:szCs w:val="26"/>
        </w:rPr>
        <w:t xml:space="preserve"> </w:t>
      </w:r>
      <w:r w:rsidRPr="002F3E00">
        <w:rPr>
          <w:bCs/>
          <w:sz w:val="26"/>
          <w:szCs w:val="26"/>
          <w:lang w:val="pt-BR"/>
        </w:rPr>
        <w:t xml:space="preserve">Bộ ngoại giao (2005), </w:t>
      </w:r>
      <w:r w:rsidRPr="002F3E00">
        <w:rPr>
          <w:bCs/>
          <w:i/>
          <w:sz w:val="26"/>
          <w:szCs w:val="26"/>
          <w:lang w:val="pt-BR"/>
        </w:rPr>
        <w:t>Các tổ chức quốc tế và Việt Nam,</w:t>
      </w:r>
      <w:r w:rsidRPr="002F3E00">
        <w:rPr>
          <w:bCs/>
          <w:sz w:val="26"/>
          <w:szCs w:val="26"/>
          <w:lang w:val="pt-BR"/>
        </w:rPr>
        <w:t xml:space="preserve"> Nxb. CTQG, Hà Nội.</w:t>
      </w:r>
    </w:p>
    <w:p w:rsidR="00664FA2" w:rsidRPr="002F3E00" w:rsidRDefault="00664FA2" w:rsidP="00664FA2">
      <w:pPr>
        <w:spacing w:line="320" w:lineRule="exact"/>
        <w:ind w:firstLine="709"/>
        <w:jc w:val="both"/>
        <w:rPr>
          <w:b/>
          <w:sz w:val="26"/>
          <w:szCs w:val="26"/>
        </w:rPr>
      </w:pPr>
      <w:r w:rsidRPr="002F3E00">
        <w:rPr>
          <w:sz w:val="26"/>
          <w:szCs w:val="26"/>
        </w:rPr>
        <w:t>(4)</w:t>
      </w:r>
      <w:r w:rsidRPr="002F3E00">
        <w:rPr>
          <w:b/>
          <w:sz w:val="26"/>
          <w:szCs w:val="26"/>
        </w:rPr>
        <w:t xml:space="preserve"> </w:t>
      </w:r>
      <w:r w:rsidRPr="002F3E00">
        <w:rPr>
          <w:i/>
          <w:sz w:val="26"/>
          <w:szCs w:val="26"/>
          <w:lang w:val="pt-BR"/>
        </w:rPr>
        <w:t>Các văn bản công pháp quốc tế và văn bản pháp luật Việt Nam có liên quan (</w:t>
      </w:r>
      <w:r w:rsidRPr="002F3E00">
        <w:rPr>
          <w:sz w:val="26"/>
          <w:szCs w:val="26"/>
          <w:lang w:val="pt-BR"/>
        </w:rPr>
        <w:t>2006), Nxb. CTQG, Hà Nội.</w:t>
      </w:r>
    </w:p>
    <w:p w:rsidR="00664FA2" w:rsidRPr="002F3E00" w:rsidRDefault="00664FA2" w:rsidP="00664FA2">
      <w:pPr>
        <w:spacing w:line="320" w:lineRule="exact"/>
        <w:ind w:firstLine="709"/>
        <w:jc w:val="both"/>
        <w:rPr>
          <w:b/>
          <w:sz w:val="26"/>
          <w:szCs w:val="26"/>
        </w:rPr>
      </w:pPr>
      <w:r w:rsidRPr="002F3E00">
        <w:rPr>
          <w:b/>
          <w:sz w:val="26"/>
          <w:szCs w:val="26"/>
        </w:rPr>
        <w:t>10. Tiêu chuẩn đánh giá sinh viên:</w:t>
      </w:r>
    </w:p>
    <w:p w:rsidR="00664FA2" w:rsidRPr="002F3E00" w:rsidRDefault="00664FA2" w:rsidP="00664FA2">
      <w:pPr>
        <w:spacing w:line="320" w:lineRule="exact"/>
        <w:ind w:firstLine="709"/>
        <w:jc w:val="both"/>
        <w:rPr>
          <w:b/>
          <w:i/>
          <w:sz w:val="26"/>
          <w:szCs w:val="26"/>
        </w:rPr>
      </w:pPr>
      <w:r w:rsidRPr="002F3E00">
        <w:rPr>
          <w:b/>
          <w:i/>
          <w:sz w:val="26"/>
          <w:szCs w:val="26"/>
        </w:rPr>
        <w:lastRenderedPageBreak/>
        <w:t>10.1. Tiêu chí đánh giá:</w:t>
      </w:r>
    </w:p>
    <w:tbl>
      <w:tblPr>
        <w:tblW w:w="4773" w:type="pct"/>
        <w:tblInd w:w="108" w:type="dxa"/>
        <w:tblLook w:val="0000" w:firstRow="0" w:lastRow="0" w:firstColumn="0" w:lastColumn="0" w:noHBand="0" w:noVBand="0"/>
      </w:tblPr>
      <w:tblGrid>
        <w:gridCol w:w="771"/>
        <w:gridCol w:w="2374"/>
        <w:gridCol w:w="2539"/>
        <w:gridCol w:w="999"/>
        <w:gridCol w:w="1970"/>
      </w:tblGrid>
      <w:tr w:rsidR="00664FA2" w:rsidRPr="002F3E00" w:rsidTr="00AB7FD6">
        <w:tc>
          <w:tcPr>
            <w:tcW w:w="386"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Ghi chú</w:t>
            </w:r>
          </w:p>
        </w:tc>
      </w:tr>
      <w:tr w:rsidR="00664FA2" w:rsidRPr="002F3E00" w:rsidTr="00AB7FD6">
        <w:tc>
          <w:tcPr>
            <w:tcW w:w="386"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lang w:val="pt-BR"/>
              </w:rPr>
            </w:pPr>
            <w:r w:rsidRPr="002F3E00">
              <w:rPr>
                <w:sz w:val="26"/>
                <w:szCs w:val="26"/>
                <w:lang w:val="pt-BR"/>
              </w:rPr>
              <w:t>Điểm đánh giá giảng viên:</w:t>
            </w:r>
            <w:r w:rsidRPr="002F3E00">
              <w:rPr>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both"/>
              <w:rPr>
                <w:b/>
                <w:sz w:val="26"/>
                <w:szCs w:val="26"/>
                <w:lang w:val="pt-BR"/>
              </w:rPr>
            </w:pPr>
            <w:r w:rsidRPr="002F3E00">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rPr>
            </w:pPr>
            <w:r w:rsidRPr="002F3E00">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lang w:val="pt-BR"/>
              </w:rPr>
            </w:pPr>
          </w:p>
        </w:tc>
      </w:tr>
      <w:tr w:rsidR="00664FA2" w:rsidRPr="002F3E00" w:rsidTr="00AB7FD6">
        <w:tc>
          <w:tcPr>
            <w:tcW w:w="386"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lang w:val="pt-BR"/>
              </w:rPr>
            </w:pPr>
            <w:r w:rsidRPr="002F3E00">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lang w:val="vi-VN"/>
              </w:rPr>
            </w:pPr>
            <w:r w:rsidRPr="002F3E00">
              <w:rPr>
                <w:sz w:val="26"/>
                <w:szCs w:val="26"/>
              </w:rPr>
              <w:t xml:space="preserve">- </w:t>
            </w:r>
            <w:r>
              <w:rPr>
                <w:sz w:val="26"/>
                <w:szCs w:val="26"/>
              </w:rPr>
              <w:t>3</w:t>
            </w:r>
            <w:r w:rsidRPr="002F3E00">
              <w:rPr>
                <w:sz w:val="26"/>
                <w:szCs w:val="26"/>
              </w:rPr>
              <w:t xml:space="preserve"> </w:t>
            </w:r>
            <w:r w:rsidRPr="002F3E00">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rPr>
            </w:pPr>
            <w:r w:rsidRPr="002F3E00">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lang w:val="vi-VN"/>
              </w:rPr>
            </w:pPr>
          </w:p>
        </w:tc>
      </w:tr>
      <w:tr w:rsidR="00664FA2" w:rsidRPr="002F3E00" w:rsidTr="00AB7FD6">
        <w:tc>
          <w:tcPr>
            <w:tcW w:w="386"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lang w:val="pt-BR"/>
              </w:rPr>
            </w:pPr>
            <w:r w:rsidRPr="002F3E00">
              <w:rPr>
                <w:sz w:val="26"/>
                <w:szCs w:val="26"/>
                <w:lang w:val="pt-BR"/>
              </w:rPr>
              <w:t>Thi kết thúc học phần</w:t>
            </w:r>
          </w:p>
          <w:p w:rsidR="00664FA2" w:rsidRPr="002F3E00" w:rsidRDefault="00664FA2" w:rsidP="00AB7FD6">
            <w:pPr>
              <w:snapToGrid w:val="0"/>
              <w:spacing w:line="320" w:lineRule="exact"/>
              <w:ind w:firstLine="63"/>
              <w:jc w:val="both"/>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lang w:val="vi-VN"/>
              </w:rPr>
            </w:pPr>
            <w:r w:rsidRPr="002F3E00">
              <w:rPr>
                <w:sz w:val="26"/>
                <w:szCs w:val="26"/>
                <w:lang w:val="pt-BR"/>
              </w:rPr>
              <w:t xml:space="preserve">- 01 </w:t>
            </w:r>
            <w:r w:rsidRPr="002F3E00">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rPr>
            </w:pPr>
            <w:r>
              <w:rPr>
                <w:sz w:val="26"/>
                <w:szCs w:val="26"/>
              </w:rPr>
              <w:t>6</w:t>
            </w:r>
            <w:r w:rsidRPr="002F3E00">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4FA2" w:rsidRPr="002F3E00" w:rsidRDefault="00664FA2" w:rsidP="00AB7FD6">
            <w:pPr>
              <w:snapToGrid w:val="0"/>
              <w:spacing w:line="320" w:lineRule="exact"/>
              <w:ind w:firstLine="63"/>
              <w:jc w:val="both"/>
              <w:rPr>
                <w:sz w:val="26"/>
                <w:szCs w:val="26"/>
                <w:lang w:val="pt-BR"/>
              </w:rPr>
            </w:pPr>
            <w:r w:rsidRPr="002F3E00">
              <w:rPr>
                <w:sz w:val="26"/>
                <w:szCs w:val="26"/>
                <w:lang w:val="pt-BR"/>
              </w:rPr>
              <w:t>T</w:t>
            </w:r>
            <w:r w:rsidRPr="002F3E00">
              <w:rPr>
                <w:sz w:val="26"/>
                <w:szCs w:val="26"/>
                <w:lang w:val="vi-VN"/>
              </w:rPr>
              <w:t>hi:</w:t>
            </w:r>
            <w:r w:rsidRPr="002F3E00">
              <w:rPr>
                <w:sz w:val="26"/>
                <w:szCs w:val="26"/>
                <w:lang w:val="pt-BR"/>
              </w:rPr>
              <w:t xml:space="preserve"> viết</w:t>
            </w:r>
          </w:p>
          <w:p w:rsidR="00664FA2" w:rsidRPr="002F3E00" w:rsidRDefault="00664FA2" w:rsidP="00AB7FD6">
            <w:pPr>
              <w:snapToGrid w:val="0"/>
              <w:spacing w:line="320" w:lineRule="exact"/>
              <w:ind w:firstLine="63"/>
              <w:jc w:val="both"/>
              <w:rPr>
                <w:sz w:val="26"/>
                <w:szCs w:val="26"/>
                <w:lang w:val="pt-BR"/>
              </w:rPr>
            </w:pPr>
            <w:r w:rsidRPr="002F3E00">
              <w:rPr>
                <w:sz w:val="26"/>
                <w:szCs w:val="26"/>
                <w:lang w:val="pt-BR"/>
              </w:rPr>
              <w:t>Thời gian thi 90p</w:t>
            </w:r>
          </w:p>
        </w:tc>
      </w:tr>
    </w:tbl>
    <w:p w:rsidR="00664FA2" w:rsidRPr="002F3E00" w:rsidRDefault="00664FA2" w:rsidP="00664FA2">
      <w:pPr>
        <w:spacing w:line="320" w:lineRule="exact"/>
        <w:ind w:firstLine="709"/>
        <w:jc w:val="both"/>
        <w:rPr>
          <w:b/>
          <w:i/>
          <w:sz w:val="26"/>
          <w:szCs w:val="26"/>
        </w:rPr>
      </w:pPr>
      <w:r w:rsidRPr="002F3E00">
        <w:rPr>
          <w:b/>
          <w:i/>
          <w:sz w:val="26"/>
          <w:szCs w:val="26"/>
        </w:rPr>
        <w:t>10.2. Cách tính điểm:</w:t>
      </w:r>
    </w:p>
    <w:p w:rsidR="00664FA2" w:rsidRPr="002F3E00" w:rsidRDefault="00664FA2" w:rsidP="00664FA2">
      <w:pPr>
        <w:spacing w:line="320" w:lineRule="exact"/>
        <w:ind w:firstLine="709"/>
        <w:jc w:val="both"/>
        <w:rPr>
          <w:sz w:val="26"/>
          <w:szCs w:val="26"/>
        </w:rPr>
      </w:pPr>
      <w:r w:rsidRPr="002F3E00">
        <w:rPr>
          <w:b/>
          <w:sz w:val="26"/>
          <w:szCs w:val="26"/>
        </w:rPr>
        <w:t>11. Thang điểm</w:t>
      </w:r>
      <w:r w:rsidRPr="002F3E00">
        <w:rPr>
          <w:sz w:val="26"/>
          <w:szCs w:val="26"/>
        </w:rPr>
        <w:t>: Theo qui chế tín chỉ</w:t>
      </w:r>
    </w:p>
    <w:p w:rsidR="00664FA2" w:rsidRPr="002F3E00" w:rsidRDefault="00664FA2" w:rsidP="00664FA2">
      <w:pPr>
        <w:spacing w:line="320" w:lineRule="exact"/>
        <w:ind w:firstLine="709"/>
        <w:jc w:val="both"/>
        <w:rPr>
          <w:b/>
          <w:sz w:val="26"/>
          <w:szCs w:val="26"/>
        </w:rPr>
      </w:pPr>
      <w:r w:rsidRPr="002F3E00">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73"/>
        <w:gridCol w:w="1129"/>
        <w:gridCol w:w="938"/>
        <w:gridCol w:w="862"/>
      </w:tblGrid>
      <w:tr w:rsidR="00664FA2" w:rsidRPr="002F3E00" w:rsidTr="00AB7FD6">
        <w:trPr>
          <w:trHeight w:val="1293"/>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b/>
                <w:bCs/>
                <w:sz w:val="26"/>
                <w:szCs w:val="26"/>
                <w:lang w:val="vi-VN"/>
              </w:rPr>
            </w:pPr>
            <w:r w:rsidRPr="002F3E00">
              <w:rPr>
                <w:b/>
                <w:bCs/>
                <w:sz w:val="26"/>
                <w:szCs w:val="26"/>
              </w:rPr>
              <w:t>LÝ THUYẾT</w:t>
            </w:r>
          </w:p>
          <w:p w:rsidR="00664FA2" w:rsidRPr="002F3E00" w:rsidRDefault="00664FA2" w:rsidP="00AB7FD6">
            <w:pPr>
              <w:spacing w:line="320" w:lineRule="exact"/>
              <w:jc w:val="center"/>
              <w:rPr>
                <w:sz w:val="26"/>
                <w:szCs w:val="26"/>
                <w:lang w:val="vi-VN"/>
              </w:rPr>
            </w:pPr>
            <w:r w:rsidRPr="002F3E00">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b/>
                <w:bCs/>
                <w:sz w:val="26"/>
                <w:szCs w:val="26"/>
                <w:lang w:val="vi-VN"/>
              </w:rPr>
            </w:pPr>
            <w:r w:rsidRPr="002F3E00">
              <w:rPr>
                <w:b/>
                <w:bCs/>
                <w:sz w:val="26"/>
                <w:szCs w:val="26"/>
                <w:lang w:val="vi-VN"/>
              </w:rPr>
              <w:t>Thực hành</w:t>
            </w:r>
          </w:p>
          <w:p w:rsidR="00664FA2" w:rsidRPr="002F3E00" w:rsidRDefault="00664FA2" w:rsidP="00AB7FD6">
            <w:pPr>
              <w:spacing w:line="320" w:lineRule="exact"/>
              <w:jc w:val="center"/>
              <w:rPr>
                <w:sz w:val="26"/>
                <w:szCs w:val="26"/>
                <w:lang w:val="vi-VN"/>
              </w:rPr>
            </w:pPr>
            <w:r w:rsidRPr="002F3E00">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b/>
                <w:bCs/>
                <w:sz w:val="26"/>
                <w:szCs w:val="26"/>
                <w:lang w:val="vi-VN"/>
              </w:rPr>
            </w:pPr>
            <w:r w:rsidRPr="002F3E00">
              <w:rPr>
                <w:b/>
                <w:bCs/>
                <w:sz w:val="26"/>
                <w:szCs w:val="26"/>
                <w:lang w:val="vi-VN"/>
              </w:rPr>
              <w:t>Kiểm tra</w:t>
            </w:r>
          </w:p>
          <w:p w:rsidR="00664FA2" w:rsidRPr="002F3E00" w:rsidRDefault="00664FA2" w:rsidP="00AB7FD6">
            <w:pPr>
              <w:spacing w:line="320" w:lineRule="exact"/>
              <w:jc w:val="center"/>
              <w:rPr>
                <w:b/>
                <w:bCs/>
                <w:sz w:val="26"/>
                <w:szCs w:val="26"/>
                <w:lang w:val="vi-VN"/>
              </w:rPr>
            </w:pPr>
            <w:r w:rsidRPr="002F3E00">
              <w:rPr>
                <w:b/>
                <w:bCs/>
                <w:sz w:val="26"/>
                <w:szCs w:val="26"/>
                <w:lang w:val="vi-VN"/>
              </w:rPr>
              <w:t>(tiết)</w:t>
            </w:r>
          </w:p>
        </w:tc>
      </w:tr>
      <w:tr w:rsidR="00664FA2" w:rsidRPr="002F3E00"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2F3E00">
              <w:rPr>
                <w:rFonts w:ascii="Times New Roman" w:hAnsi="Times New Roman" w:cs="Times New Roman"/>
                <w:b w:val="0"/>
                <w:sz w:val="26"/>
                <w:szCs w:val="26"/>
              </w:rPr>
              <w:t>Những vấn đê lý luận về luật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p>
        </w:tc>
      </w:tr>
      <w:tr w:rsidR="00664FA2" w:rsidRPr="002F3E00"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both"/>
              <w:rPr>
                <w:bCs/>
                <w:sz w:val="26"/>
                <w:szCs w:val="26"/>
              </w:rPr>
            </w:pPr>
            <w:r w:rsidRPr="002F3E00">
              <w:rPr>
                <w:sz w:val="26"/>
                <w:szCs w:val="26"/>
              </w:rPr>
              <w:t>Điều ước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p>
        </w:tc>
      </w:tr>
      <w:tr w:rsidR="00664FA2" w:rsidRPr="002F3E00"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both"/>
              <w:rPr>
                <w:bCs/>
                <w:sz w:val="26"/>
                <w:szCs w:val="26"/>
              </w:rPr>
            </w:pPr>
            <w:r w:rsidRPr="002F3E00">
              <w:rPr>
                <w:sz w:val="26"/>
                <w:szCs w:val="26"/>
              </w:rPr>
              <w:t>Nguyên tắc cơ bản của luật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p>
        </w:tc>
      </w:tr>
      <w:tr w:rsidR="00664FA2" w:rsidRPr="002F3E00"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both"/>
              <w:rPr>
                <w:sz w:val="26"/>
                <w:szCs w:val="26"/>
              </w:rPr>
            </w:pPr>
            <w:r w:rsidRPr="002F3E00">
              <w:rPr>
                <w:sz w:val="26"/>
                <w:szCs w:val="26"/>
              </w:rPr>
              <w:t>Những vấn đề cơ bản về Quốc tịch</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r w:rsidRPr="002F3E00">
              <w:rPr>
                <w:sz w:val="26"/>
                <w:szCs w:val="26"/>
              </w:rPr>
              <w:t>1</w:t>
            </w:r>
          </w:p>
        </w:tc>
      </w:tr>
      <w:tr w:rsidR="00664FA2" w:rsidRPr="002F3E00"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both"/>
              <w:rPr>
                <w:sz w:val="26"/>
                <w:szCs w:val="26"/>
              </w:rPr>
            </w:pPr>
            <w:r w:rsidRPr="002F3E00">
              <w:rPr>
                <w:sz w:val="26"/>
                <w:szCs w:val="26"/>
              </w:rPr>
              <w:t>Lãnh thổ</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p>
        </w:tc>
      </w:tr>
      <w:tr w:rsidR="00664FA2" w:rsidRPr="002F3E00"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both"/>
              <w:rPr>
                <w:sz w:val="26"/>
                <w:szCs w:val="26"/>
              </w:rPr>
            </w:pPr>
            <w:r w:rsidRPr="002F3E00">
              <w:rPr>
                <w:sz w:val="26"/>
                <w:szCs w:val="26"/>
              </w:rPr>
              <w:t>Tổ chức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p>
        </w:tc>
      </w:tr>
      <w:tr w:rsidR="00664FA2" w:rsidRPr="002F3E00"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both"/>
              <w:rPr>
                <w:sz w:val="26"/>
                <w:szCs w:val="26"/>
              </w:rPr>
            </w:pPr>
            <w:r w:rsidRPr="002F3E00">
              <w:rPr>
                <w:sz w:val="26"/>
                <w:szCs w:val="26"/>
              </w:rPr>
              <w:t>Pháp luật về ngoại giao, lãnh sự</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p>
        </w:tc>
      </w:tr>
      <w:tr w:rsidR="00664FA2" w:rsidRPr="002F3E00"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both"/>
              <w:rPr>
                <w:sz w:val="26"/>
                <w:szCs w:val="26"/>
              </w:rPr>
            </w:pPr>
            <w:r w:rsidRPr="002F3E00">
              <w:rPr>
                <w:sz w:val="26"/>
                <w:szCs w:val="26"/>
              </w:rPr>
              <w:t>Pháp luật về an ninh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r w:rsidRPr="002F3E00">
              <w:rPr>
                <w:sz w:val="26"/>
                <w:szCs w:val="26"/>
              </w:rPr>
              <w:t>2</w:t>
            </w:r>
          </w:p>
        </w:tc>
      </w:tr>
      <w:tr w:rsidR="00664FA2" w:rsidRPr="002F3E00"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both"/>
              <w:rPr>
                <w:sz w:val="26"/>
                <w:szCs w:val="26"/>
              </w:rPr>
            </w:pPr>
            <w:r w:rsidRPr="002F3E00">
              <w:rPr>
                <w:sz w:val="26"/>
                <w:szCs w:val="26"/>
              </w:rPr>
              <w:t>Tranh chấp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p>
        </w:tc>
      </w:tr>
      <w:tr w:rsidR="00664FA2" w:rsidRPr="002F3E00"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pStyle w:val="Muc111"/>
              <w:keepNext w:val="0"/>
              <w:widowControl w:val="0"/>
              <w:numPr>
                <w:ilvl w:val="0"/>
                <w:numId w:val="0"/>
              </w:numPr>
              <w:spacing w:before="0" w:after="0" w:line="320" w:lineRule="exact"/>
              <w:jc w:val="both"/>
              <w:rPr>
                <w:rFonts w:ascii="Times New Roman" w:hAnsi="Times New Roman" w:cs="Times New Roman"/>
                <w:b w:val="0"/>
                <w:sz w:val="26"/>
                <w:szCs w:val="26"/>
                <w:lang w:val="pl-PL"/>
              </w:rPr>
            </w:pPr>
            <w:r w:rsidRPr="002F3E00">
              <w:rPr>
                <w:rFonts w:ascii="Times New Roman" w:hAnsi="Times New Roman" w:cs="Times New Roman"/>
                <w:b w:val="0"/>
                <w:sz w:val="26"/>
                <w:szCs w:val="26"/>
              </w:rPr>
              <w:t>Trách nhiệm pháp lý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p>
        </w:tc>
      </w:tr>
      <w:tr w:rsidR="00664FA2" w:rsidRPr="002F3E00"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ind w:firstLine="709"/>
              <w:jc w:val="center"/>
              <w:rPr>
                <w:sz w:val="26"/>
                <w:szCs w:val="26"/>
              </w:rPr>
            </w:pPr>
            <w:r w:rsidRPr="002F3E00">
              <w:rPr>
                <w:b/>
                <w:bCs/>
                <w:sz w:val="26"/>
                <w:szCs w:val="26"/>
              </w:rPr>
              <w:t>Tổng cộng:</w:t>
            </w:r>
            <w:r w:rsidRPr="002F3E00">
              <w:rPr>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35</w:t>
            </w:r>
          </w:p>
        </w:tc>
        <w:tc>
          <w:tcPr>
            <w:tcW w:w="527" w:type="pct"/>
            <w:tcBorders>
              <w:top w:val="single" w:sz="6" w:space="0" w:color="000000"/>
              <w:left w:val="single" w:sz="6" w:space="0" w:color="000000"/>
              <w:bottom w:val="single" w:sz="6" w:space="0" w:color="000000"/>
              <w:right w:val="single" w:sz="6" w:space="0" w:color="000000"/>
            </w:tcBorders>
            <w:vAlign w:val="center"/>
          </w:tcPr>
          <w:p w:rsidR="00664FA2" w:rsidRPr="002F3E00" w:rsidRDefault="00664FA2" w:rsidP="00AB7FD6">
            <w:pPr>
              <w:spacing w:line="320" w:lineRule="exact"/>
              <w:jc w:val="center"/>
              <w:rPr>
                <w:sz w:val="26"/>
                <w:szCs w:val="26"/>
              </w:rPr>
            </w:pPr>
            <w:r w:rsidRPr="002F3E00">
              <w:rPr>
                <w:sz w:val="26"/>
                <w:szCs w:val="26"/>
              </w:rPr>
              <w:t>7</w:t>
            </w:r>
          </w:p>
        </w:tc>
        <w:tc>
          <w:tcPr>
            <w:tcW w:w="485" w:type="pct"/>
            <w:tcBorders>
              <w:top w:val="single" w:sz="6" w:space="0" w:color="000000"/>
              <w:left w:val="single" w:sz="6" w:space="0" w:color="000000"/>
              <w:bottom w:val="single" w:sz="6" w:space="0" w:color="000000"/>
              <w:right w:val="single" w:sz="6" w:space="0" w:color="000000"/>
            </w:tcBorders>
          </w:tcPr>
          <w:p w:rsidR="00664FA2" w:rsidRPr="002F3E00" w:rsidRDefault="00664FA2" w:rsidP="00AB7FD6">
            <w:pPr>
              <w:spacing w:line="320" w:lineRule="exact"/>
              <w:jc w:val="center"/>
              <w:rPr>
                <w:sz w:val="26"/>
                <w:szCs w:val="26"/>
              </w:rPr>
            </w:pPr>
            <w:r w:rsidRPr="002F3E00">
              <w:rPr>
                <w:sz w:val="26"/>
                <w:szCs w:val="26"/>
              </w:rPr>
              <w:t>3</w:t>
            </w:r>
          </w:p>
        </w:tc>
      </w:tr>
    </w:tbl>
    <w:p w:rsidR="00664FA2" w:rsidRPr="002F3E00" w:rsidRDefault="00664FA2" w:rsidP="00664FA2">
      <w:pPr>
        <w:spacing w:line="320" w:lineRule="exact"/>
        <w:ind w:firstLine="709"/>
        <w:jc w:val="both"/>
        <w:rPr>
          <w:b/>
          <w:sz w:val="26"/>
          <w:szCs w:val="26"/>
        </w:rPr>
      </w:pPr>
    </w:p>
    <w:p w:rsidR="00664FA2" w:rsidRPr="002F3E00" w:rsidRDefault="00664FA2" w:rsidP="00664FA2">
      <w:pPr>
        <w:spacing w:line="320" w:lineRule="exact"/>
        <w:ind w:firstLine="709"/>
        <w:jc w:val="both"/>
        <w:rPr>
          <w:b/>
          <w:sz w:val="26"/>
          <w:szCs w:val="26"/>
        </w:rPr>
      </w:pPr>
      <w:r>
        <w:rPr>
          <w:b/>
          <w:sz w:val="26"/>
          <w:szCs w:val="26"/>
        </w:rPr>
        <w:br w:type="page"/>
      </w:r>
      <w:r w:rsidRPr="002F3E00">
        <w:rPr>
          <w:b/>
          <w:sz w:val="26"/>
          <w:szCs w:val="26"/>
        </w:rPr>
        <w:lastRenderedPageBreak/>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664FA2" w:rsidRPr="002F3E00" w:rsidTr="00AB7FD6">
        <w:trPr>
          <w:trHeight w:val="911"/>
        </w:trPr>
        <w:tc>
          <w:tcPr>
            <w:tcW w:w="1260" w:type="dxa"/>
            <w:vAlign w:val="center"/>
          </w:tcPr>
          <w:p w:rsidR="00664FA2" w:rsidRPr="002F3E00" w:rsidRDefault="00664FA2" w:rsidP="00AB7FD6">
            <w:pPr>
              <w:spacing w:line="320" w:lineRule="exact"/>
              <w:jc w:val="center"/>
              <w:rPr>
                <w:b/>
                <w:sz w:val="26"/>
                <w:szCs w:val="26"/>
              </w:rPr>
            </w:pPr>
            <w:r w:rsidRPr="002F3E00">
              <w:rPr>
                <w:b/>
                <w:sz w:val="26"/>
                <w:szCs w:val="26"/>
              </w:rPr>
              <w:t>Hình thức TC dạy học</w:t>
            </w:r>
          </w:p>
        </w:tc>
        <w:tc>
          <w:tcPr>
            <w:tcW w:w="2970" w:type="dxa"/>
            <w:vAlign w:val="center"/>
          </w:tcPr>
          <w:p w:rsidR="00664FA2" w:rsidRPr="002F3E00" w:rsidRDefault="00664FA2" w:rsidP="00AB7FD6">
            <w:pPr>
              <w:spacing w:line="320" w:lineRule="exact"/>
              <w:jc w:val="center"/>
              <w:rPr>
                <w:b/>
                <w:sz w:val="26"/>
                <w:szCs w:val="26"/>
              </w:rPr>
            </w:pPr>
            <w:r w:rsidRPr="002F3E00">
              <w:rPr>
                <w:b/>
                <w:sz w:val="26"/>
                <w:szCs w:val="26"/>
              </w:rPr>
              <w:t>Nội dung</w:t>
            </w:r>
          </w:p>
        </w:tc>
        <w:tc>
          <w:tcPr>
            <w:tcW w:w="900" w:type="dxa"/>
            <w:vAlign w:val="center"/>
          </w:tcPr>
          <w:p w:rsidR="00664FA2" w:rsidRPr="002F3E00" w:rsidRDefault="00664FA2" w:rsidP="00AB7FD6">
            <w:pPr>
              <w:spacing w:line="320" w:lineRule="exact"/>
              <w:jc w:val="center"/>
              <w:rPr>
                <w:b/>
                <w:sz w:val="26"/>
                <w:szCs w:val="26"/>
              </w:rPr>
            </w:pPr>
            <w:r w:rsidRPr="002F3E00">
              <w:rPr>
                <w:b/>
                <w:sz w:val="26"/>
                <w:szCs w:val="26"/>
              </w:rPr>
              <w:t>Thời gian</w:t>
            </w:r>
          </w:p>
          <w:p w:rsidR="00664FA2" w:rsidRPr="002F3E00" w:rsidRDefault="00664FA2" w:rsidP="00AB7FD6">
            <w:pPr>
              <w:spacing w:line="320" w:lineRule="exact"/>
              <w:jc w:val="center"/>
              <w:rPr>
                <w:b/>
                <w:sz w:val="26"/>
                <w:szCs w:val="26"/>
              </w:rPr>
            </w:pPr>
            <w:r w:rsidRPr="002F3E00">
              <w:rPr>
                <w:b/>
                <w:sz w:val="26"/>
                <w:szCs w:val="26"/>
              </w:rPr>
              <w:t>(tiết)</w:t>
            </w:r>
          </w:p>
        </w:tc>
        <w:tc>
          <w:tcPr>
            <w:tcW w:w="3375" w:type="dxa"/>
            <w:vAlign w:val="center"/>
          </w:tcPr>
          <w:p w:rsidR="00664FA2" w:rsidRPr="002F3E00" w:rsidRDefault="00664FA2" w:rsidP="00AB7FD6">
            <w:pPr>
              <w:spacing w:line="320" w:lineRule="exact"/>
              <w:jc w:val="center"/>
              <w:rPr>
                <w:b/>
                <w:sz w:val="26"/>
                <w:szCs w:val="26"/>
              </w:rPr>
            </w:pPr>
            <w:r w:rsidRPr="002F3E00">
              <w:rPr>
                <w:b/>
                <w:sz w:val="26"/>
                <w:szCs w:val="26"/>
              </w:rPr>
              <w:t>Yêu cầu SV chuẩn bị và địa chỉ tư liệu</w:t>
            </w:r>
          </w:p>
        </w:tc>
        <w:tc>
          <w:tcPr>
            <w:tcW w:w="851" w:type="dxa"/>
            <w:vAlign w:val="center"/>
          </w:tcPr>
          <w:p w:rsidR="00664FA2" w:rsidRPr="002F3E00" w:rsidRDefault="00664FA2" w:rsidP="00AB7FD6">
            <w:pPr>
              <w:spacing w:line="320" w:lineRule="exact"/>
              <w:jc w:val="center"/>
              <w:rPr>
                <w:b/>
                <w:sz w:val="26"/>
                <w:szCs w:val="26"/>
              </w:rPr>
            </w:pPr>
            <w:r w:rsidRPr="002F3E00">
              <w:rPr>
                <w:b/>
                <w:sz w:val="26"/>
                <w:szCs w:val="26"/>
              </w:rPr>
              <w:t>Ghi chú</w:t>
            </w:r>
          </w:p>
        </w:tc>
      </w:tr>
      <w:tr w:rsidR="00664FA2" w:rsidRPr="002F3E00" w:rsidTr="00AB7FD6">
        <w:trPr>
          <w:trHeight w:val="332"/>
        </w:trPr>
        <w:tc>
          <w:tcPr>
            <w:tcW w:w="1260" w:type="dxa"/>
            <w:shd w:val="clear" w:color="auto" w:fill="F2F2F2"/>
            <w:vAlign w:val="center"/>
          </w:tcPr>
          <w:p w:rsidR="00664FA2" w:rsidRPr="002F3E00" w:rsidRDefault="00664FA2" w:rsidP="00AB7FD6">
            <w:pPr>
              <w:snapToGrid w:val="0"/>
              <w:spacing w:line="320" w:lineRule="exact"/>
              <w:jc w:val="center"/>
              <w:rPr>
                <w:b/>
                <w:sz w:val="26"/>
                <w:szCs w:val="26"/>
              </w:rPr>
            </w:pPr>
            <w:r w:rsidRPr="002F3E00">
              <w:rPr>
                <w:b/>
                <w:sz w:val="26"/>
                <w:szCs w:val="26"/>
              </w:rPr>
              <w:t>Tuần 1</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851" w:type="dxa"/>
            <w:shd w:val="clear" w:color="auto" w:fill="F2F2F2"/>
            <w:vAlign w:val="center"/>
          </w:tcPr>
          <w:p w:rsidR="00664FA2" w:rsidRPr="002F3E00" w:rsidRDefault="00664FA2" w:rsidP="00AB7FD6">
            <w:pPr>
              <w:snapToGrid w:val="0"/>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sz w:val="26"/>
                <w:szCs w:val="26"/>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và đặc điểm về đối tượng điều chỉnh, chủ thể của luật quốc tế.</w:t>
            </w:r>
          </w:p>
          <w:p w:rsidR="00664FA2" w:rsidRPr="002F3E00" w:rsidRDefault="00664FA2" w:rsidP="00AB7FD6">
            <w:pPr>
              <w:widowControl w:val="0"/>
              <w:spacing w:line="320" w:lineRule="exact"/>
              <w:jc w:val="both"/>
              <w:rPr>
                <w:sz w:val="26"/>
                <w:szCs w:val="26"/>
                <w:lang w:val="fr-FR"/>
              </w:rPr>
            </w:pPr>
            <w:r w:rsidRPr="002F3E00">
              <w:rPr>
                <w:sz w:val="26"/>
                <w:szCs w:val="26"/>
                <w:lang w:val="fr-FR"/>
              </w:rPr>
              <w:t>- Các yếu tố cấu thành và thuộc tính chính trị pháp lí của quốc gia - chủ thể cơ bản của luật quốc tế.</w:t>
            </w:r>
          </w:p>
          <w:p w:rsidR="00664FA2" w:rsidRPr="002F3E00" w:rsidRDefault="00664FA2" w:rsidP="00AB7FD6">
            <w:pPr>
              <w:widowControl w:val="0"/>
              <w:spacing w:line="320" w:lineRule="exact"/>
              <w:ind w:right="-28"/>
              <w:jc w:val="both"/>
              <w:rPr>
                <w:sz w:val="26"/>
                <w:szCs w:val="26"/>
                <w:lang w:val="nl-NL"/>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3</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rPr>
            </w:pPr>
            <w:r w:rsidRPr="002F3E00">
              <w:rPr>
                <w:bCs/>
                <w:sz w:val="26"/>
                <w:szCs w:val="26"/>
                <w:lang w:val="fr-FR"/>
              </w:rPr>
              <w:t xml:space="preserve">- Giáo trình luật quốc tế, Trường Đại học Luật Hà Nội, Nxb. </w:t>
            </w:r>
            <w:r w:rsidRPr="002F3E00">
              <w:rPr>
                <w:bCs/>
                <w:sz w:val="26"/>
                <w:szCs w:val="26"/>
              </w:rPr>
              <w:t>CAND, Hà Nội, 20</w:t>
            </w:r>
            <w:r>
              <w:rPr>
                <w:bCs/>
                <w:sz w:val="26"/>
                <w:szCs w:val="26"/>
              </w:rPr>
              <w:t>1</w:t>
            </w:r>
            <w:r w:rsidRPr="002F3E00">
              <w:rPr>
                <w:bCs/>
                <w:sz w:val="26"/>
                <w:szCs w:val="26"/>
              </w:rPr>
              <w:t>7, tr. 5 - 12; tr. 57 - 80.</w:t>
            </w:r>
          </w:p>
          <w:p w:rsidR="00664FA2" w:rsidRPr="002F3E00" w:rsidRDefault="00664FA2" w:rsidP="00AB7FD6">
            <w:pPr>
              <w:snapToGrid w:val="0"/>
              <w:spacing w:line="320" w:lineRule="exact"/>
              <w:jc w:val="both"/>
              <w:rPr>
                <w:sz w:val="26"/>
                <w:szCs w:val="26"/>
              </w:rPr>
            </w:pPr>
            <w:r w:rsidRPr="002F3E00">
              <w:rPr>
                <w:sz w:val="26"/>
                <w:szCs w:val="26"/>
              </w:rPr>
              <w:t xml:space="preserve">- Chương I Luật quốc tế - lí luận và thực tiễn, Lê Mai Anh &amp; Trần Văn Thắng, </w:t>
            </w:r>
            <w:r w:rsidRPr="002F3E00">
              <w:rPr>
                <w:spacing w:val="-10"/>
                <w:sz w:val="26"/>
                <w:szCs w:val="26"/>
              </w:rPr>
              <w:t xml:space="preserve">Nxb. </w:t>
            </w:r>
            <w:r w:rsidRPr="002F3E00">
              <w:rPr>
                <w:spacing w:val="-10"/>
                <w:sz w:val="26"/>
                <w:szCs w:val="26"/>
                <w:lang w:val="pt-BR"/>
              </w:rPr>
              <w:t>Giáo dục, Hà Nội, 2001</w:t>
            </w:r>
            <w:r w:rsidRPr="002F3E00">
              <w:rPr>
                <w:sz w:val="26"/>
                <w:szCs w:val="26"/>
                <w:lang w:val="pt-BR"/>
              </w:rPr>
              <w:t>.</w:t>
            </w:r>
          </w:p>
        </w:tc>
        <w:tc>
          <w:tcPr>
            <w:tcW w:w="851" w:type="dxa"/>
          </w:tcPr>
          <w:p w:rsidR="00664FA2" w:rsidRPr="002F3E00" w:rsidRDefault="00664FA2" w:rsidP="00AB7FD6">
            <w:pPr>
              <w:snapToGrid w:val="0"/>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napToGrid w:val="0"/>
              <w:spacing w:line="320" w:lineRule="exact"/>
              <w:jc w:val="center"/>
              <w:rPr>
                <w:b/>
                <w:sz w:val="26"/>
                <w:szCs w:val="26"/>
              </w:rPr>
            </w:pPr>
            <w:r w:rsidRPr="002F3E00">
              <w:rPr>
                <w:b/>
                <w:sz w:val="26"/>
                <w:szCs w:val="26"/>
              </w:rPr>
              <w:t>Tuần 2</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851" w:type="dxa"/>
            <w:shd w:val="clear" w:color="auto" w:fill="F2F2F2"/>
            <w:vAlign w:val="center"/>
          </w:tcPr>
          <w:p w:rsidR="00664FA2" w:rsidRPr="002F3E00" w:rsidRDefault="00664FA2" w:rsidP="00AB7FD6">
            <w:pPr>
              <w:snapToGrid w:val="0"/>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sz w:val="26"/>
                <w:szCs w:val="26"/>
              </w:rPr>
            </w:pPr>
          </w:p>
        </w:tc>
        <w:tc>
          <w:tcPr>
            <w:tcW w:w="2970" w:type="dxa"/>
            <w:vAlign w:val="center"/>
          </w:tcPr>
          <w:p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Đặc điểm về sự hình thành và cơ chế cưỡng chế của luật quốc tế. </w:t>
            </w:r>
          </w:p>
          <w:p w:rsidR="00664FA2" w:rsidRPr="002F3E00" w:rsidRDefault="00664FA2" w:rsidP="00AB7FD6">
            <w:pPr>
              <w:widowControl w:val="0"/>
              <w:spacing w:line="320" w:lineRule="exact"/>
              <w:jc w:val="both"/>
              <w:rPr>
                <w:sz w:val="26"/>
                <w:szCs w:val="26"/>
                <w:lang w:val="fr-FR"/>
              </w:rPr>
            </w:pPr>
            <w:r w:rsidRPr="002F3E00">
              <w:rPr>
                <w:sz w:val="26"/>
                <w:szCs w:val="26"/>
                <w:lang w:val="fr-FR"/>
              </w:rPr>
              <w:t>- Quy phạm pháp luật quốc tế.</w:t>
            </w:r>
          </w:p>
          <w:p w:rsidR="00664FA2" w:rsidRPr="002F3E00" w:rsidRDefault="00664FA2" w:rsidP="00AB7FD6">
            <w:pPr>
              <w:spacing w:line="320" w:lineRule="exact"/>
              <w:jc w:val="both"/>
              <w:rPr>
                <w:sz w:val="26"/>
                <w:szCs w:val="26"/>
              </w:rPr>
            </w:pPr>
            <w:r w:rsidRPr="002F3E00">
              <w:rPr>
                <w:sz w:val="26"/>
                <w:szCs w:val="26"/>
                <w:lang w:val="fr-FR"/>
              </w:rPr>
              <w:t>- Mối quan hệ giữa luật quốc tế và luật quốc gia.</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3</w:t>
            </w:r>
          </w:p>
        </w:tc>
        <w:tc>
          <w:tcPr>
            <w:tcW w:w="3375" w:type="dxa"/>
            <w:vAlign w:val="center"/>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lang w:val="fr-FR"/>
              </w:rPr>
            </w:pPr>
            <w:r w:rsidRPr="002F3E00">
              <w:rPr>
                <w:bCs/>
                <w:sz w:val="26"/>
                <w:szCs w:val="26"/>
                <w:lang w:val="fr-FR"/>
              </w:rPr>
              <w:t>- Giáo trình luật quốc tế, Trường Đại học Luật Hà Nội, Nxb. CAND, Hà Nội, 20</w:t>
            </w:r>
            <w:r>
              <w:rPr>
                <w:bCs/>
                <w:sz w:val="26"/>
                <w:szCs w:val="26"/>
                <w:lang w:val="fr-FR"/>
              </w:rPr>
              <w:t>1</w:t>
            </w:r>
            <w:r w:rsidRPr="002F3E00">
              <w:rPr>
                <w:bCs/>
                <w:sz w:val="26"/>
                <w:szCs w:val="26"/>
                <w:lang w:val="fr-FR"/>
              </w:rPr>
              <w:t>7, tr. 12 - 24; 34 - 38.</w:t>
            </w:r>
          </w:p>
          <w:p w:rsidR="00664FA2" w:rsidRPr="002F3E00" w:rsidRDefault="00664FA2" w:rsidP="00AB7FD6">
            <w:pPr>
              <w:spacing w:line="320" w:lineRule="exact"/>
              <w:jc w:val="both"/>
              <w:rPr>
                <w:sz w:val="26"/>
                <w:szCs w:val="26"/>
              </w:rPr>
            </w:pPr>
            <w:r w:rsidRPr="002F3E00">
              <w:rPr>
                <w:sz w:val="26"/>
                <w:szCs w:val="26"/>
                <w:lang w:val="fr-FR"/>
              </w:rPr>
              <w:t xml:space="preserve">- Chương I và III Luật quốc tế - lí luận và thực tiễn, Lê Mai Anh &amp; Trần Văn Thắng, Nxb. </w:t>
            </w:r>
            <w:r w:rsidRPr="002F3E00">
              <w:rPr>
                <w:sz w:val="26"/>
                <w:szCs w:val="26"/>
                <w:lang w:val="pt-BR"/>
              </w:rPr>
              <w:t>Giáo dục, Hà Nội, 2001.</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3</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Lý thuyết</w:t>
            </w: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nguồn của luật quốc tế.</w:t>
            </w:r>
          </w:p>
          <w:p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điều ước quốc tế.</w:t>
            </w:r>
          </w:p>
          <w:p w:rsidR="00664FA2" w:rsidRPr="002F3E00" w:rsidRDefault="00664FA2" w:rsidP="00AB7FD6">
            <w:pPr>
              <w:widowControl w:val="0"/>
              <w:spacing w:line="320" w:lineRule="exact"/>
              <w:jc w:val="both"/>
              <w:rPr>
                <w:sz w:val="26"/>
                <w:szCs w:val="26"/>
                <w:lang w:val="fr-FR"/>
              </w:rPr>
            </w:pPr>
            <w:r w:rsidRPr="002F3E00">
              <w:rPr>
                <w:sz w:val="26"/>
                <w:szCs w:val="26"/>
                <w:lang w:val="fr-FR"/>
              </w:rPr>
              <w:t>- Vấn đề kí kết điều ước quốc tế</w:t>
            </w:r>
          </w:p>
          <w:p w:rsidR="00664FA2" w:rsidRPr="002F3E00" w:rsidRDefault="00664FA2" w:rsidP="00AB7FD6">
            <w:pPr>
              <w:widowControl w:val="0"/>
              <w:spacing w:line="320" w:lineRule="exact"/>
              <w:ind w:right="-28"/>
              <w:jc w:val="both"/>
              <w:rPr>
                <w:sz w:val="26"/>
                <w:szCs w:val="26"/>
                <w:lang w:val="nl-NL"/>
              </w:rPr>
            </w:pPr>
            <w:r w:rsidRPr="002F3E00">
              <w:rPr>
                <w:sz w:val="26"/>
                <w:szCs w:val="26"/>
                <w:lang w:val="fr-FR"/>
              </w:rPr>
              <w:t xml:space="preserve"> - Điều kiện có hiệu lực, hiệu lực theo không gian, thời gian và đối với bên thứ ba của điều ước quốc tế.</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3</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rPr>
            </w:pPr>
            <w:r w:rsidRPr="002F3E00">
              <w:rPr>
                <w:bCs/>
                <w:sz w:val="26"/>
                <w:szCs w:val="26"/>
                <w:lang w:val="fr-FR"/>
              </w:rPr>
              <w:t xml:space="preserve">- Giáo trình luật quốc tế, </w:t>
            </w:r>
            <w:r w:rsidRPr="002F3E00">
              <w:rPr>
                <w:bCs/>
                <w:spacing w:val="-6"/>
                <w:sz w:val="26"/>
                <w:szCs w:val="26"/>
                <w:lang w:val="fr-FR"/>
              </w:rPr>
              <w:t>Trường Đại học Luật Hà Nội,</w:t>
            </w:r>
            <w:r w:rsidRPr="002F3E00">
              <w:rPr>
                <w:bCs/>
                <w:sz w:val="26"/>
                <w:szCs w:val="26"/>
                <w:lang w:val="fr-FR"/>
              </w:rPr>
              <w:t xml:space="preserve"> Nxb. </w:t>
            </w:r>
            <w:r w:rsidRPr="002F3E00">
              <w:rPr>
                <w:bCs/>
                <w:sz w:val="26"/>
                <w:szCs w:val="26"/>
              </w:rPr>
              <w:t>CAND, Hà Nội, 20</w:t>
            </w:r>
            <w:r>
              <w:rPr>
                <w:bCs/>
                <w:sz w:val="26"/>
                <w:szCs w:val="26"/>
              </w:rPr>
              <w:t>1</w:t>
            </w:r>
            <w:r w:rsidRPr="002F3E00">
              <w:rPr>
                <w:bCs/>
                <w:sz w:val="26"/>
                <w:szCs w:val="26"/>
              </w:rPr>
              <w:t>7, tr. 25 - 28; tr. 81 - 104.</w:t>
            </w:r>
          </w:p>
          <w:p w:rsidR="00664FA2" w:rsidRPr="002F3E00" w:rsidRDefault="00664FA2" w:rsidP="00AB7FD6">
            <w:pPr>
              <w:widowControl w:val="0"/>
              <w:spacing w:line="320" w:lineRule="exact"/>
              <w:ind w:right="-28"/>
              <w:jc w:val="both"/>
              <w:rPr>
                <w:sz w:val="26"/>
                <w:szCs w:val="26"/>
                <w:lang w:val="nl-NL"/>
              </w:rPr>
            </w:pPr>
            <w:r w:rsidRPr="002F3E00">
              <w:rPr>
                <w:spacing w:val="-4"/>
                <w:sz w:val="26"/>
                <w:szCs w:val="26"/>
              </w:rPr>
              <w:t>- Chương II, III Luật quốc tế - lí</w:t>
            </w:r>
            <w:r w:rsidRPr="002F3E00">
              <w:rPr>
                <w:sz w:val="26"/>
                <w:szCs w:val="26"/>
              </w:rPr>
              <w:t xml:space="preserve"> luận và thực tiễn, Lê </w:t>
            </w:r>
            <w:r w:rsidRPr="002F3E00">
              <w:rPr>
                <w:spacing w:val="-6"/>
                <w:sz w:val="26"/>
                <w:szCs w:val="26"/>
              </w:rPr>
              <w:t>Mai Anh &amp; Trần Văn Thắng</w:t>
            </w:r>
            <w:r w:rsidRPr="002F3E00">
              <w:rPr>
                <w:sz w:val="26"/>
                <w:szCs w:val="26"/>
              </w:rPr>
              <w:t xml:space="preserve">, </w:t>
            </w:r>
            <w:r w:rsidRPr="002F3E00">
              <w:rPr>
                <w:spacing w:val="-8"/>
                <w:sz w:val="26"/>
                <w:szCs w:val="26"/>
              </w:rPr>
              <w:t>Nxb. Giáo dục, Hà Nội, 200</w:t>
            </w:r>
            <w:r w:rsidRPr="002F3E00">
              <w:rPr>
                <w:sz w:val="26"/>
                <w:szCs w:val="26"/>
              </w:rPr>
              <w:t>1.</w:t>
            </w:r>
          </w:p>
        </w:tc>
        <w:tc>
          <w:tcPr>
            <w:tcW w:w="851" w:type="dxa"/>
          </w:tcPr>
          <w:p w:rsidR="00664FA2" w:rsidRPr="002F3E00" w:rsidRDefault="00664FA2" w:rsidP="00AB7FD6">
            <w:pPr>
              <w:snapToGrid w:val="0"/>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lastRenderedPageBreak/>
              <w:t>Tuần 4</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b/>
                <w:sz w:val="26"/>
                <w:szCs w:val="26"/>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Vấn đề thực hiện điều ước quốc tế:</w:t>
            </w:r>
          </w:p>
          <w:p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Trật tự áp dụng các điều ước quốc tế. </w:t>
            </w:r>
          </w:p>
          <w:p w:rsidR="00664FA2" w:rsidRPr="002F3E00" w:rsidRDefault="00664FA2" w:rsidP="00AB7FD6">
            <w:pPr>
              <w:widowControl w:val="0"/>
              <w:spacing w:line="320" w:lineRule="exact"/>
              <w:jc w:val="both"/>
              <w:rPr>
                <w:sz w:val="26"/>
                <w:szCs w:val="26"/>
                <w:lang w:val="fr-FR"/>
              </w:rPr>
            </w:pPr>
            <w:r w:rsidRPr="002F3E00">
              <w:rPr>
                <w:sz w:val="26"/>
                <w:szCs w:val="26"/>
                <w:lang w:val="fr-FR"/>
              </w:rPr>
              <w:t>+ Thực hiện điều ước quốc tế trong lãnh thổ quốc gia.</w:t>
            </w:r>
          </w:p>
          <w:p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Định nghĩa và các yếu tố cấu thành tập quán quốc tế; </w:t>
            </w:r>
          </w:p>
          <w:p w:rsidR="00664FA2" w:rsidRPr="002F3E00" w:rsidRDefault="00664FA2" w:rsidP="00AB7FD6">
            <w:pPr>
              <w:widowControl w:val="0"/>
              <w:spacing w:line="320" w:lineRule="exact"/>
              <w:jc w:val="both"/>
              <w:rPr>
                <w:sz w:val="26"/>
                <w:szCs w:val="26"/>
                <w:lang w:val="fr-FR"/>
              </w:rPr>
            </w:pPr>
            <w:r w:rsidRPr="002F3E00">
              <w:rPr>
                <w:spacing w:val="-4"/>
                <w:sz w:val="26"/>
                <w:szCs w:val="26"/>
                <w:lang w:val="fr-FR"/>
              </w:rPr>
              <w:t>- Cách thức hình thành</w:t>
            </w:r>
            <w:r w:rsidRPr="002F3E00">
              <w:rPr>
                <w:sz w:val="26"/>
                <w:szCs w:val="26"/>
                <w:lang w:val="fr-FR"/>
              </w:rPr>
              <w:t xml:space="preserve"> tập quán quốc tế.</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2</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rPr>
            </w:pPr>
            <w:r w:rsidRPr="002F3E00">
              <w:rPr>
                <w:bCs/>
                <w:sz w:val="26"/>
                <w:szCs w:val="26"/>
                <w:lang w:val="fr-FR"/>
              </w:rPr>
              <w:t xml:space="preserve">- Giáo trình luật quốc tế, Trường Đại học Luật Hà Nội, Nxb. </w:t>
            </w:r>
            <w:r w:rsidRPr="002F3E00">
              <w:rPr>
                <w:bCs/>
                <w:sz w:val="26"/>
                <w:szCs w:val="26"/>
              </w:rPr>
              <w:t>CAND, Hà Nội, 20</w:t>
            </w:r>
            <w:r>
              <w:rPr>
                <w:bCs/>
                <w:sz w:val="26"/>
                <w:szCs w:val="26"/>
              </w:rPr>
              <w:t>1</w:t>
            </w:r>
            <w:r w:rsidRPr="002F3E00">
              <w:rPr>
                <w:bCs/>
                <w:sz w:val="26"/>
                <w:szCs w:val="26"/>
              </w:rPr>
              <w:t>7, tr. 28 - 34; tr. 100-104.</w:t>
            </w:r>
          </w:p>
          <w:p w:rsidR="00664FA2" w:rsidRPr="002F3E00" w:rsidRDefault="00664FA2" w:rsidP="00AB7FD6">
            <w:pPr>
              <w:widowControl w:val="0"/>
              <w:spacing w:line="320" w:lineRule="exact"/>
              <w:jc w:val="both"/>
              <w:rPr>
                <w:sz w:val="26"/>
                <w:szCs w:val="26"/>
              </w:rPr>
            </w:pPr>
            <w:r w:rsidRPr="002F3E00">
              <w:rPr>
                <w:sz w:val="26"/>
                <w:szCs w:val="26"/>
              </w:rPr>
              <w:t xml:space="preserve">- Chương II Luật quốc tế - lí luận và thực tiễn, Lê Mai </w:t>
            </w:r>
            <w:r w:rsidRPr="002F3E00">
              <w:rPr>
                <w:spacing w:val="-10"/>
                <w:sz w:val="26"/>
                <w:szCs w:val="26"/>
              </w:rPr>
              <w:t>Anh &amp; Trần Văn Thắng, Nxb.</w:t>
            </w:r>
            <w:r w:rsidRPr="002F3E00">
              <w:rPr>
                <w:sz w:val="26"/>
                <w:szCs w:val="26"/>
              </w:rPr>
              <w:t xml:space="preserve"> Giáo dục, Hà Nội, 2001.</w:t>
            </w:r>
          </w:p>
          <w:p w:rsidR="00664FA2" w:rsidRPr="002F3E00" w:rsidRDefault="00664FA2" w:rsidP="00AB7FD6">
            <w:pPr>
              <w:widowControl w:val="0"/>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b/>
                <w:sz w:val="26"/>
                <w:szCs w:val="26"/>
              </w:rPr>
            </w:pPr>
            <w:r w:rsidRPr="002F3E00">
              <w:rPr>
                <w:sz w:val="26"/>
                <w:szCs w:val="26"/>
                <w:lang w:val="pt-BR"/>
              </w:rPr>
              <w:t>Seminar</w:t>
            </w:r>
          </w:p>
        </w:tc>
        <w:tc>
          <w:tcPr>
            <w:tcW w:w="2970" w:type="dxa"/>
          </w:tcPr>
          <w:p w:rsidR="00664FA2" w:rsidRPr="002F3E00" w:rsidRDefault="00664FA2" w:rsidP="00AB7FD6">
            <w:pPr>
              <w:widowControl w:val="0"/>
              <w:spacing w:line="320" w:lineRule="exact"/>
              <w:jc w:val="both"/>
              <w:rPr>
                <w:sz w:val="26"/>
                <w:szCs w:val="26"/>
                <w:lang w:val="pt-BR"/>
              </w:rPr>
            </w:pPr>
            <w:r w:rsidRPr="002F3E00">
              <w:rPr>
                <w:sz w:val="26"/>
                <w:szCs w:val="26"/>
                <w:lang w:val="pt-BR"/>
              </w:rPr>
              <w:t>- So sánh điều ước quốc tế và tập quán quốc tế.</w:t>
            </w:r>
          </w:p>
          <w:p w:rsidR="00664FA2" w:rsidRPr="002F3E00" w:rsidRDefault="00664FA2" w:rsidP="00AB7FD6">
            <w:pPr>
              <w:widowControl w:val="0"/>
              <w:spacing w:line="320" w:lineRule="exact"/>
              <w:jc w:val="both"/>
              <w:rPr>
                <w:sz w:val="26"/>
                <w:szCs w:val="26"/>
                <w:lang w:val="pt-BR"/>
              </w:rPr>
            </w:pPr>
            <w:r w:rsidRPr="002F3E00">
              <w:rPr>
                <w:sz w:val="26"/>
                <w:szCs w:val="26"/>
                <w:lang w:val="pt-BR"/>
              </w:rPr>
              <w:t xml:space="preserve">- Mối quan hệ giữa điều ước quốc tế và tập quán quốc tế. </w:t>
            </w:r>
          </w:p>
          <w:p w:rsidR="00664FA2" w:rsidRPr="002F3E00" w:rsidRDefault="00664FA2" w:rsidP="00AB7FD6">
            <w:pPr>
              <w:widowControl w:val="0"/>
              <w:spacing w:line="320" w:lineRule="exact"/>
              <w:jc w:val="both"/>
              <w:rPr>
                <w:sz w:val="26"/>
                <w:szCs w:val="26"/>
                <w:lang w:val="pt-BR"/>
              </w:rPr>
            </w:pPr>
            <w:r w:rsidRPr="002F3E00">
              <w:rPr>
                <w:sz w:val="26"/>
                <w:szCs w:val="26"/>
                <w:lang w:val="pt-BR"/>
              </w:rPr>
              <w:t>- Các loại nguồn bổ trợ  và mối quan hệ giữa điều ước quốc tế, tập quán quốc tế và nguồn bổ trợ.</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1</w:t>
            </w:r>
          </w:p>
        </w:tc>
        <w:tc>
          <w:tcPr>
            <w:tcW w:w="3375" w:type="dxa"/>
          </w:tcPr>
          <w:p w:rsidR="00664FA2" w:rsidRPr="002F3E00" w:rsidRDefault="00664FA2" w:rsidP="00AB7FD6">
            <w:pPr>
              <w:widowControl w:val="0"/>
              <w:spacing w:line="320" w:lineRule="exact"/>
              <w:jc w:val="both"/>
              <w:rPr>
                <w:sz w:val="26"/>
                <w:szCs w:val="26"/>
                <w:lang w:val="pt-BR"/>
              </w:rPr>
            </w:pPr>
            <w:r w:rsidRPr="002F3E00">
              <w:rPr>
                <w:sz w:val="26"/>
                <w:szCs w:val="26"/>
                <w:lang w:val="pt-BR"/>
              </w:rPr>
              <w:t>- Các nhóm lựa chọn đề tài thảo luận.</w:t>
            </w:r>
          </w:p>
          <w:p w:rsidR="00664FA2" w:rsidRPr="002F3E00" w:rsidRDefault="00664FA2" w:rsidP="00AB7FD6">
            <w:pPr>
              <w:widowControl w:val="0"/>
              <w:spacing w:line="320" w:lineRule="exact"/>
              <w:jc w:val="both"/>
              <w:rPr>
                <w:sz w:val="26"/>
                <w:szCs w:val="26"/>
                <w:lang w:val="pt-BR"/>
              </w:rPr>
            </w:pPr>
            <w:r w:rsidRPr="002F3E00">
              <w:rPr>
                <w:sz w:val="26"/>
                <w:szCs w:val="26"/>
                <w:lang w:val="pt-BR"/>
              </w:rPr>
              <w:t>- Nhóm lập dàn ý các vấn đề thảo luận.</w:t>
            </w:r>
          </w:p>
          <w:p w:rsidR="00664FA2" w:rsidRPr="002F3E00" w:rsidRDefault="00664FA2" w:rsidP="00AB7FD6">
            <w:pPr>
              <w:widowControl w:val="0"/>
              <w:spacing w:line="320" w:lineRule="exact"/>
              <w:jc w:val="both"/>
              <w:rPr>
                <w:sz w:val="26"/>
                <w:szCs w:val="26"/>
                <w:lang w:val="pt-BR"/>
              </w:rPr>
            </w:pPr>
            <w:r w:rsidRPr="002F3E00">
              <w:rPr>
                <w:sz w:val="26"/>
                <w:szCs w:val="26"/>
                <w:lang w:val="pt-BR"/>
              </w:rPr>
              <w:t>- Nhóm tập điều hành thảo luận theo chủ đề.</w:t>
            </w:r>
          </w:p>
          <w:p w:rsidR="00664FA2" w:rsidRPr="002F3E00" w:rsidRDefault="00664FA2" w:rsidP="00AB7FD6">
            <w:pPr>
              <w:widowControl w:val="0"/>
              <w:spacing w:line="320" w:lineRule="exact"/>
              <w:jc w:val="both"/>
              <w:rPr>
                <w:sz w:val="26"/>
                <w:szCs w:val="26"/>
                <w:lang w:val="pt-BR"/>
              </w:rPr>
            </w:pPr>
            <w:r w:rsidRPr="002F3E00">
              <w:rPr>
                <w:sz w:val="26"/>
                <w:szCs w:val="26"/>
                <w:lang w:val="pt-BR"/>
              </w:rPr>
              <w:t>- Giải quyết một số tình huống cụ thể đặt ra.</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5</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b/>
                <w:sz w:val="26"/>
                <w:szCs w:val="26"/>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và đặc điểm của các nguyên tắc cơ bản của luật quốc tế.</w:t>
            </w:r>
          </w:p>
          <w:p w:rsidR="00664FA2" w:rsidRPr="002F3E00" w:rsidRDefault="00664FA2" w:rsidP="00AB7FD6">
            <w:pPr>
              <w:widowControl w:val="0"/>
              <w:spacing w:line="320" w:lineRule="exact"/>
              <w:ind w:right="-28"/>
              <w:jc w:val="both"/>
              <w:rPr>
                <w:sz w:val="26"/>
                <w:szCs w:val="26"/>
                <w:lang w:val="fr-FR"/>
              </w:rPr>
            </w:pPr>
            <w:r w:rsidRPr="002F3E00">
              <w:rPr>
                <w:sz w:val="26"/>
                <w:szCs w:val="26"/>
                <w:lang w:val="fr-FR"/>
              </w:rPr>
              <w:t>- Nội dung của các nguyên tắc cơ bản của luật quốc tế.</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3</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lang w:val="fr-FR"/>
              </w:rPr>
            </w:pPr>
            <w:r w:rsidRPr="002F3E00">
              <w:rPr>
                <w:bCs/>
                <w:sz w:val="26"/>
                <w:szCs w:val="26"/>
                <w:lang w:val="fr-FR"/>
              </w:rPr>
              <w:t>- Chương II Giáo trình luật quốc tế, Trường Đại học Luật Hà Nội, Nxb. CAND, Hà Nội, 20</w:t>
            </w:r>
            <w:r>
              <w:rPr>
                <w:bCs/>
                <w:sz w:val="26"/>
                <w:szCs w:val="26"/>
                <w:lang w:val="fr-FR"/>
              </w:rPr>
              <w:t>1</w:t>
            </w:r>
            <w:r w:rsidRPr="002F3E00">
              <w:rPr>
                <w:bCs/>
                <w:sz w:val="26"/>
                <w:szCs w:val="26"/>
                <w:lang w:val="fr-FR"/>
              </w:rPr>
              <w:t>7, tr. 39 - 56.</w:t>
            </w:r>
          </w:p>
          <w:p w:rsidR="00664FA2" w:rsidRPr="002F3E00" w:rsidRDefault="00664FA2" w:rsidP="00AB7FD6">
            <w:pPr>
              <w:widowControl w:val="0"/>
              <w:spacing w:line="320" w:lineRule="exact"/>
              <w:ind w:right="-28"/>
              <w:jc w:val="both"/>
              <w:rPr>
                <w:bCs/>
                <w:sz w:val="26"/>
                <w:szCs w:val="26"/>
                <w:lang w:val="fr-FR"/>
              </w:rPr>
            </w:pPr>
            <w:r w:rsidRPr="002F3E00">
              <w:rPr>
                <w:sz w:val="26"/>
                <w:szCs w:val="26"/>
                <w:lang w:val="fr-FR"/>
              </w:rPr>
              <w:t>- Chương IV Luật quốc tế - lí luận và thực tiễn, Lê Mai Anh &amp; Trần Văn Thắng, Nxb. Giáo dục, Hà Nội, 2001.</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widowControl w:val="0"/>
              <w:spacing w:line="320" w:lineRule="exact"/>
              <w:ind w:right="-29"/>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widowControl w:val="0"/>
              <w:spacing w:line="320" w:lineRule="exact"/>
              <w:ind w:right="-29"/>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6</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b/>
                <w:sz w:val="26"/>
                <w:szCs w:val="26"/>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dân cư.</w:t>
            </w:r>
          </w:p>
          <w:p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quốc tịch và các cách thức hưởng, mất quốc tịch.</w:t>
            </w:r>
          </w:p>
          <w:p w:rsidR="00664FA2" w:rsidRPr="002F3E00" w:rsidRDefault="00664FA2" w:rsidP="00AB7FD6">
            <w:pPr>
              <w:tabs>
                <w:tab w:val="left" w:pos="270"/>
                <w:tab w:val="left" w:pos="13140"/>
              </w:tabs>
              <w:spacing w:line="320" w:lineRule="exact"/>
              <w:jc w:val="both"/>
              <w:rPr>
                <w:sz w:val="26"/>
                <w:szCs w:val="26"/>
                <w:lang w:val="fr-FR"/>
              </w:rPr>
            </w:pPr>
            <w:r w:rsidRPr="002F3E00">
              <w:rPr>
                <w:sz w:val="26"/>
                <w:szCs w:val="26"/>
                <w:lang w:val="fr-FR"/>
              </w:rPr>
              <w:t>- Chế độ pháp lí dành cho người nước ngoài.</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2</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lang w:val="pt-BR"/>
              </w:rPr>
            </w:pPr>
            <w:r w:rsidRPr="002F3E00">
              <w:rPr>
                <w:bCs/>
                <w:sz w:val="26"/>
                <w:szCs w:val="26"/>
                <w:lang w:val="fr-FR"/>
              </w:rPr>
              <w:t xml:space="preserve">- Chương V Giáo trình luật quốc tế, Trường Đại học Luật Hà Nội, Nxb. </w:t>
            </w:r>
            <w:r w:rsidRPr="002F3E00">
              <w:rPr>
                <w:bCs/>
                <w:sz w:val="26"/>
                <w:szCs w:val="26"/>
                <w:lang w:val="pt-BR"/>
              </w:rPr>
              <w:t>CAND, Hà Nội, 20</w:t>
            </w:r>
            <w:r>
              <w:rPr>
                <w:bCs/>
                <w:sz w:val="26"/>
                <w:szCs w:val="26"/>
                <w:lang w:val="pt-BR"/>
              </w:rPr>
              <w:t>1</w:t>
            </w:r>
            <w:r w:rsidRPr="002F3E00">
              <w:rPr>
                <w:bCs/>
                <w:sz w:val="26"/>
                <w:szCs w:val="26"/>
                <w:lang w:val="pt-BR"/>
              </w:rPr>
              <w:t>7, tr. 105 - 128.</w:t>
            </w:r>
          </w:p>
          <w:p w:rsidR="00664FA2" w:rsidRPr="002F3E00" w:rsidRDefault="00664FA2" w:rsidP="00AB7FD6">
            <w:pPr>
              <w:widowControl w:val="0"/>
              <w:spacing w:line="320" w:lineRule="exact"/>
              <w:ind w:right="-68"/>
              <w:jc w:val="both"/>
              <w:rPr>
                <w:sz w:val="26"/>
                <w:szCs w:val="26"/>
                <w:lang w:val="nl-NL"/>
              </w:rPr>
            </w:pPr>
            <w:r w:rsidRPr="002F3E00">
              <w:rPr>
                <w:sz w:val="26"/>
                <w:szCs w:val="26"/>
                <w:lang w:val="pt-BR"/>
              </w:rPr>
              <w:t>- Luật quốc tịch Việt Nam 2008</w:t>
            </w:r>
            <w:r w:rsidRPr="002F3E00">
              <w:rPr>
                <w:bCs/>
                <w:sz w:val="26"/>
                <w:szCs w:val="26"/>
                <w:lang w:val="pt-BR"/>
              </w:rPr>
              <w:t>.</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lastRenderedPageBreak/>
              <w:t>Tự học</w:t>
            </w:r>
          </w:p>
        </w:tc>
        <w:tc>
          <w:tcPr>
            <w:tcW w:w="2970" w:type="dxa"/>
            <w:vAlign w:val="center"/>
          </w:tcPr>
          <w:p w:rsidR="00664FA2" w:rsidRPr="002F3E00" w:rsidRDefault="00664FA2" w:rsidP="00AB7FD6">
            <w:pPr>
              <w:widowControl w:val="0"/>
              <w:spacing w:line="320" w:lineRule="exact"/>
              <w:ind w:right="-29"/>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widowControl w:val="0"/>
              <w:spacing w:line="320" w:lineRule="exact"/>
              <w:ind w:right="-29"/>
              <w:jc w:val="both"/>
              <w:rPr>
                <w:sz w:val="26"/>
                <w:szCs w:val="26"/>
              </w:rPr>
            </w:pPr>
            <w:r w:rsidRPr="002F3E00">
              <w:rPr>
                <w:sz w:val="26"/>
                <w:szCs w:val="26"/>
              </w:rPr>
              <w:t>Kiểm tra bài số 01</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1</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7</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b/>
                <w:sz w:val="26"/>
                <w:szCs w:val="26"/>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và phân loại lãnh thổ.</w:t>
            </w:r>
          </w:p>
          <w:p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Định nghĩa và các bộ phận cấu thành </w:t>
            </w:r>
            <w:r w:rsidRPr="002F3E00">
              <w:rPr>
                <w:spacing w:val="-6"/>
                <w:sz w:val="26"/>
                <w:szCs w:val="26"/>
                <w:lang w:val="fr-FR"/>
              </w:rPr>
              <w:t>của lãnh thổ quốc gia</w:t>
            </w:r>
            <w:r w:rsidRPr="002F3E00">
              <w:rPr>
                <w:sz w:val="26"/>
                <w:szCs w:val="26"/>
                <w:lang w:val="fr-FR"/>
              </w:rPr>
              <w:t>.</w:t>
            </w:r>
          </w:p>
          <w:p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các bộ phận cấu thành và xác định biên giới quốc gia.</w:t>
            </w:r>
          </w:p>
        </w:tc>
        <w:tc>
          <w:tcPr>
            <w:tcW w:w="900" w:type="dxa"/>
          </w:tcPr>
          <w:p w:rsidR="00664FA2" w:rsidRPr="002F3E00" w:rsidRDefault="00664FA2" w:rsidP="00AB7FD6">
            <w:pPr>
              <w:widowControl w:val="0"/>
              <w:spacing w:line="320" w:lineRule="exact"/>
              <w:ind w:right="-28"/>
              <w:jc w:val="both"/>
              <w:rPr>
                <w:sz w:val="26"/>
                <w:szCs w:val="26"/>
                <w:lang w:val="nl-NL"/>
              </w:rPr>
            </w:pPr>
            <w:r w:rsidRPr="002F3E00">
              <w:rPr>
                <w:sz w:val="26"/>
                <w:szCs w:val="26"/>
                <w:lang w:val="nl-NL"/>
              </w:rPr>
              <w:t>2</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rPr>
            </w:pPr>
            <w:r w:rsidRPr="002F3E00">
              <w:rPr>
                <w:bCs/>
                <w:sz w:val="26"/>
                <w:szCs w:val="26"/>
                <w:lang w:val="fr-FR"/>
              </w:rPr>
              <w:t xml:space="preserve">- Giáo trình luật quốc tế, Trường Đại học Luật Hà Nội, Nxb. </w:t>
            </w:r>
            <w:r w:rsidRPr="002F3E00">
              <w:rPr>
                <w:bCs/>
                <w:sz w:val="26"/>
                <w:szCs w:val="26"/>
              </w:rPr>
              <w:t>CAND, Hà Nội, 20</w:t>
            </w:r>
            <w:r>
              <w:rPr>
                <w:bCs/>
                <w:sz w:val="26"/>
                <w:szCs w:val="26"/>
              </w:rPr>
              <w:t>1</w:t>
            </w:r>
            <w:r w:rsidRPr="002F3E00">
              <w:rPr>
                <w:bCs/>
                <w:sz w:val="26"/>
                <w:szCs w:val="26"/>
              </w:rPr>
              <w:t xml:space="preserve">7, tr. 155 - 176, </w:t>
            </w:r>
            <w:r w:rsidRPr="002F3E00">
              <w:rPr>
                <w:bCs/>
                <w:spacing w:val="-6"/>
                <w:sz w:val="26"/>
                <w:szCs w:val="26"/>
              </w:rPr>
              <w:t>tr. 185 - 190, tr. 200 - 204.</w:t>
            </w:r>
          </w:p>
          <w:p w:rsidR="00664FA2" w:rsidRPr="002F3E00" w:rsidRDefault="00664FA2" w:rsidP="00AB7FD6">
            <w:pPr>
              <w:widowControl w:val="0"/>
              <w:spacing w:line="320" w:lineRule="exact"/>
              <w:jc w:val="both"/>
              <w:rPr>
                <w:sz w:val="26"/>
                <w:szCs w:val="26"/>
              </w:rPr>
            </w:pPr>
            <w:r w:rsidRPr="002F3E00">
              <w:rPr>
                <w:sz w:val="26"/>
                <w:szCs w:val="26"/>
              </w:rPr>
              <w:t>- Luật biển quốc tế hiện đại, Lê Mai Anh, Nxb. Lao động-xã hội, Hà Nội, 2005, tr. 87 – 131.</w:t>
            </w:r>
          </w:p>
        </w:tc>
        <w:tc>
          <w:tcPr>
            <w:tcW w:w="851" w:type="dxa"/>
          </w:tcPr>
          <w:p w:rsidR="00664FA2" w:rsidRPr="002F3E00" w:rsidRDefault="00664FA2" w:rsidP="00AB7FD6">
            <w:pPr>
              <w:widowControl w:val="0"/>
              <w:spacing w:line="320" w:lineRule="exact"/>
              <w:ind w:right="-28"/>
              <w:jc w:val="both"/>
              <w:rPr>
                <w:sz w:val="26"/>
                <w:szCs w:val="26"/>
                <w:lang w:val="nl-NL"/>
              </w:rPr>
            </w:pPr>
          </w:p>
        </w:tc>
      </w:tr>
      <w:tr w:rsidR="00664FA2" w:rsidRPr="002F3E00" w:rsidTr="00AB7FD6">
        <w:tc>
          <w:tcPr>
            <w:tcW w:w="1260" w:type="dxa"/>
            <w:vAlign w:val="center"/>
          </w:tcPr>
          <w:p w:rsidR="00664FA2" w:rsidRPr="002F3E00" w:rsidRDefault="00664FA2" w:rsidP="00AB7FD6">
            <w:pPr>
              <w:spacing w:line="320" w:lineRule="exact"/>
              <w:jc w:val="center"/>
              <w:rPr>
                <w:b/>
                <w:sz w:val="26"/>
                <w:szCs w:val="26"/>
              </w:rPr>
            </w:pPr>
            <w:r w:rsidRPr="002F3E00">
              <w:rPr>
                <w:sz w:val="26"/>
                <w:szCs w:val="26"/>
                <w:lang w:val="pt-BR"/>
              </w:rPr>
              <w:t>Seminar</w:t>
            </w:r>
          </w:p>
        </w:tc>
        <w:tc>
          <w:tcPr>
            <w:tcW w:w="2970" w:type="dxa"/>
          </w:tcPr>
          <w:p w:rsidR="00664FA2" w:rsidRPr="002F3E00" w:rsidRDefault="00664FA2" w:rsidP="00AB7FD6">
            <w:pPr>
              <w:widowControl w:val="0"/>
              <w:spacing w:line="320" w:lineRule="exact"/>
              <w:jc w:val="both"/>
              <w:rPr>
                <w:sz w:val="26"/>
                <w:szCs w:val="26"/>
                <w:lang w:val="pt-BR"/>
              </w:rPr>
            </w:pPr>
            <w:r w:rsidRPr="002F3E00">
              <w:rPr>
                <w:sz w:val="26"/>
                <w:szCs w:val="26"/>
                <w:lang w:val="pt-BR"/>
              </w:rPr>
              <w:t>- Chủ quyền quốc gia đối với  lãnh thổ.</w:t>
            </w:r>
          </w:p>
          <w:p w:rsidR="00664FA2" w:rsidRPr="002F3E00" w:rsidRDefault="00664FA2" w:rsidP="00AB7FD6">
            <w:pPr>
              <w:widowControl w:val="0"/>
              <w:spacing w:line="320" w:lineRule="exact"/>
              <w:jc w:val="both"/>
              <w:rPr>
                <w:sz w:val="26"/>
                <w:szCs w:val="26"/>
                <w:lang w:val="pt-BR"/>
              </w:rPr>
            </w:pPr>
            <w:r w:rsidRPr="002F3E00">
              <w:rPr>
                <w:sz w:val="26"/>
                <w:szCs w:val="26"/>
                <w:lang w:val="pt-BR"/>
              </w:rPr>
              <w:softHyphen/>
              <w:t>- Các trường hợp đặc biệt về lãnh thổ quốc gia.</w:t>
            </w:r>
          </w:p>
        </w:tc>
        <w:tc>
          <w:tcPr>
            <w:tcW w:w="900" w:type="dxa"/>
          </w:tcPr>
          <w:p w:rsidR="00664FA2" w:rsidRPr="002F3E00" w:rsidRDefault="00664FA2" w:rsidP="00AB7FD6">
            <w:pPr>
              <w:widowControl w:val="0"/>
              <w:spacing w:line="320" w:lineRule="exact"/>
              <w:ind w:right="-28"/>
              <w:jc w:val="both"/>
              <w:rPr>
                <w:sz w:val="26"/>
                <w:szCs w:val="26"/>
                <w:lang w:val="nl-NL"/>
              </w:rPr>
            </w:pPr>
            <w:r w:rsidRPr="002F3E00">
              <w:rPr>
                <w:sz w:val="26"/>
                <w:szCs w:val="26"/>
                <w:lang w:val="nl-NL"/>
              </w:rPr>
              <w:t>1</w:t>
            </w:r>
          </w:p>
        </w:tc>
        <w:tc>
          <w:tcPr>
            <w:tcW w:w="3375" w:type="dxa"/>
          </w:tcPr>
          <w:p w:rsidR="00664FA2" w:rsidRPr="002F3E00" w:rsidRDefault="00664FA2" w:rsidP="00AB7FD6">
            <w:pPr>
              <w:widowControl w:val="0"/>
              <w:spacing w:line="320" w:lineRule="exact"/>
              <w:jc w:val="both"/>
              <w:rPr>
                <w:sz w:val="26"/>
                <w:szCs w:val="26"/>
                <w:lang w:val="pt-BR"/>
              </w:rPr>
            </w:pPr>
            <w:r w:rsidRPr="002F3E00">
              <w:rPr>
                <w:sz w:val="26"/>
                <w:szCs w:val="26"/>
                <w:lang w:val="pt-BR"/>
              </w:rPr>
              <w:t>- Các nhóm lựa chọn đề tài thảo luận.</w:t>
            </w:r>
          </w:p>
          <w:p w:rsidR="00664FA2" w:rsidRPr="002F3E00" w:rsidRDefault="00664FA2" w:rsidP="00AB7FD6">
            <w:pPr>
              <w:widowControl w:val="0"/>
              <w:spacing w:line="320" w:lineRule="exact"/>
              <w:jc w:val="both"/>
              <w:rPr>
                <w:sz w:val="26"/>
                <w:szCs w:val="26"/>
                <w:lang w:val="pt-BR"/>
              </w:rPr>
            </w:pPr>
            <w:r w:rsidRPr="002F3E00">
              <w:rPr>
                <w:sz w:val="26"/>
                <w:szCs w:val="26"/>
                <w:lang w:val="pt-BR"/>
              </w:rPr>
              <w:t>- Nhóm lập dàn ý các vấn đề thảo luận.</w:t>
            </w:r>
          </w:p>
          <w:p w:rsidR="00664FA2" w:rsidRPr="002F3E00" w:rsidRDefault="00664FA2" w:rsidP="00AB7FD6">
            <w:pPr>
              <w:widowControl w:val="0"/>
              <w:spacing w:line="320" w:lineRule="exact"/>
              <w:jc w:val="both"/>
              <w:rPr>
                <w:sz w:val="26"/>
                <w:szCs w:val="26"/>
                <w:lang w:val="pt-BR"/>
              </w:rPr>
            </w:pPr>
            <w:r w:rsidRPr="002F3E00">
              <w:rPr>
                <w:sz w:val="26"/>
                <w:szCs w:val="26"/>
                <w:lang w:val="pt-BR"/>
              </w:rPr>
              <w:t>- Nhóm tập điều hành thảo luận theo chủ đề.</w:t>
            </w:r>
          </w:p>
          <w:p w:rsidR="00664FA2" w:rsidRPr="002F3E00" w:rsidRDefault="00664FA2" w:rsidP="00AB7FD6">
            <w:pPr>
              <w:widowControl w:val="0"/>
              <w:spacing w:line="320" w:lineRule="exact"/>
              <w:jc w:val="both"/>
              <w:rPr>
                <w:sz w:val="26"/>
                <w:szCs w:val="26"/>
                <w:lang w:val="pt-BR"/>
              </w:rPr>
            </w:pPr>
            <w:r w:rsidRPr="002F3E00">
              <w:rPr>
                <w:sz w:val="26"/>
                <w:szCs w:val="26"/>
                <w:lang w:val="pt-BR"/>
              </w:rPr>
              <w:t>- Giải quyết một số tình huống cụ thể đặt ra.</w:t>
            </w:r>
          </w:p>
        </w:tc>
        <w:tc>
          <w:tcPr>
            <w:tcW w:w="851" w:type="dxa"/>
          </w:tcPr>
          <w:p w:rsidR="00664FA2" w:rsidRPr="002F3E00" w:rsidRDefault="00664FA2" w:rsidP="00AB7FD6">
            <w:pPr>
              <w:widowControl w:val="0"/>
              <w:spacing w:line="320" w:lineRule="exact"/>
              <w:ind w:right="-28"/>
              <w:jc w:val="both"/>
              <w:rPr>
                <w:sz w:val="26"/>
                <w:szCs w:val="26"/>
                <w:lang w:val="nl-NL"/>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tcPr>
          <w:p w:rsidR="00664FA2" w:rsidRPr="002F3E00" w:rsidRDefault="00664FA2" w:rsidP="00AB7FD6">
            <w:pPr>
              <w:widowControl w:val="0"/>
              <w:spacing w:line="320" w:lineRule="exact"/>
              <w:ind w:right="-28"/>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8</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b/>
                <w:sz w:val="26"/>
                <w:szCs w:val="26"/>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cách xác định và quy chế pháp lí của các vùng lãnh thổ quốc gia có quyền chủ quyền.</w:t>
            </w:r>
          </w:p>
          <w:p w:rsidR="00664FA2" w:rsidRPr="002F3E00" w:rsidRDefault="00664FA2" w:rsidP="00AB7FD6">
            <w:pPr>
              <w:widowControl w:val="0"/>
              <w:spacing w:line="320" w:lineRule="exact"/>
              <w:ind w:right="-28"/>
              <w:jc w:val="both"/>
              <w:rPr>
                <w:sz w:val="26"/>
                <w:szCs w:val="26"/>
              </w:rPr>
            </w:pPr>
            <w:r w:rsidRPr="002F3E00">
              <w:rPr>
                <w:sz w:val="26"/>
                <w:szCs w:val="26"/>
                <w:lang w:val="fr-FR"/>
              </w:rPr>
              <w:t>- Khái niệm, cách xác định và quy chế pháp lí của biển quốc tế và vùng biển quốc tế  .</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3</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rPr>
            </w:pPr>
            <w:r w:rsidRPr="002F3E00">
              <w:rPr>
                <w:bCs/>
                <w:sz w:val="26"/>
                <w:szCs w:val="26"/>
                <w:lang w:val="fr-FR"/>
              </w:rPr>
              <w:t xml:space="preserve">- Giáo trình luật quốc tế, Trường Đại học Luật Hà Nội, Nxb. </w:t>
            </w:r>
            <w:r w:rsidRPr="002F3E00">
              <w:rPr>
                <w:bCs/>
                <w:sz w:val="26"/>
                <w:szCs w:val="26"/>
              </w:rPr>
              <w:t>CAND, Hà Nội, 20</w:t>
            </w:r>
            <w:r>
              <w:rPr>
                <w:bCs/>
                <w:sz w:val="26"/>
                <w:szCs w:val="26"/>
              </w:rPr>
              <w:t>1</w:t>
            </w:r>
            <w:r w:rsidRPr="002F3E00">
              <w:rPr>
                <w:bCs/>
                <w:sz w:val="26"/>
                <w:szCs w:val="26"/>
              </w:rPr>
              <w:t>7, tr. 191 - 200, tr. 223 - 228.</w:t>
            </w:r>
          </w:p>
          <w:p w:rsidR="00664FA2" w:rsidRPr="002F3E00" w:rsidRDefault="00664FA2" w:rsidP="00AB7FD6">
            <w:pPr>
              <w:widowControl w:val="0"/>
              <w:spacing w:line="320" w:lineRule="exact"/>
              <w:ind w:right="-28"/>
              <w:jc w:val="both"/>
              <w:rPr>
                <w:sz w:val="26"/>
                <w:szCs w:val="26"/>
                <w:lang w:val="nl-NL"/>
              </w:rPr>
            </w:pPr>
            <w:r w:rsidRPr="002F3E00">
              <w:rPr>
                <w:spacing w:val="-6"/>
                <w:sz w:val="26"/>
                <w:szCs w:val="26"/>
              </w:rPr>
              <w:t>- Luật biển quốc tế hiện</w:t>
            </w:r>
            <w:r w:rsidRPr="002F3E00">
              <w:rPr>
                <w:spacing w:val="8"/>
                <w:sz w:val="26"/>
                <w:szCs w:val="26"/>
              </w:rPr>
              <w:t xml:space="preserve"> đại, </w:t>
            </w:r>
            <w:r w:rsidRPr="002F3E00">
              <w:rPr>
                <w:spacing w:val="4"/>
                <w:sz w:val="26"/>
                <w:szCs w:val="26"/>
              </w:rPr>
              <w:t>Lê Mai Anh, Nxb. Lao động</w:t>
            </w:r>
            <w:r w:rsidRPr="002F3E00">
              <w:rPr>
                <w:spacing w:val="8"/>
                <w:sz w:val="26"/>
                <w:szCs w:val="26"/>
              </w:rPr>
              <w:t xml:space="preserve">-xã hội, Hà </w:t>
            </w:r>
            <w:r w:rsidRPr="002F3E00">
              <w:rPr>
                <w:spacing w:val="-2"/>
                <w:sz w:val="26"/>
                <w:szCs w:val="26"/>
              </w:rPr>
              <w:t>Nội, 2005, tr. 132 - 220</w:t>
            </w:r>
            <w:r w:rsidRPr="002F3E00">
              <w:rPr>
                <w:spacing w:val="8"/>
                <w:sz w:val="26"/>
                <w:szCs w:val="26"/>
              </w:rPr>
              <w:t>.</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9</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sz w:val="26"/>
                <w:szCs w:val="26"/>
              </w:rPr>
            </w:pPr>
          </w:p>
        </w:tc>
        <w:tc>
          <w:tcPr>
            <w:tcW w:w="2970" w:type="dxa"/>
            <w:vAlign w:val="center"/>
          </w:tcPr>
          <w:p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đặc điểm và phân loại tổ chức quốc tế.</w:t>
            </w:r>
          </w:p>
          <w:p w:rsidR="00664FA2" w:rsidRPr="002F3E00" w:rsidRDefault="00664FA2" w:rsidP="00AB7FD6">
            <w:pPr>
              <w:widowControl w:val="0"/>
              <w:spacing w:line="320" w:lineRule="exact"/>
              <w:jc w:val="both"/>
              <w:rPr>
                <w:sz w:val="26"/>
                <w:szCs w:val="26"/>
                <w:lang w:val="fr-FR"/>
              </w:rPr>
            </w:pPr>
            <w:r w:rsidRPr="002F3E00">
              <w:rPr>
                <w:sz w:val="26"/>
                <w:szCs w:val="26"/>
                <w:lang w:val="fr-FR"/>
              </w:rPr>
              <w:t>- Một số vấn đề pháp lí cơ bản về tổ chức quốc tế.</w:t>
            </w:r>
          </w:p>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2</w:t>
            </w:r>
          </w:p>
        </w:tc>
        <w:tc>
          <w:tcPr>
            <w:tcW w:w="3375" w:type="dxa"/>
            <w:vAlign w:val="center"/>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pacing w:val="-6"/>
                <w:sz w:val="26"/>
                <w:szCs w:val="26"/>
                <w:lang w:val="fr-FR"/>
              </w:rPr>
            </w:pPr>
            <w:r w:rsidRPr="002F3E00">
              <w:rPr>
                <w:bCs/>
                <w:sz w:val="26"/>
                <w:szCs w:val="26"/>
                <w:lang w:val="fr-FR"/>
              </w:rPr>
              <w:t xml:space="preserve">- Giáo trình luật quốc tế, Trường </w:t>
            </w:r>
            <w:r w:rsidRPr="002F3E00">
              <w:rPr>
                <w:bCs/>
                <w:spacing w:val="-6"/>
                <w:sz w:val="26"/>
                <w:szCs w:val="26"/>
                <w:lang w:val="fr-FR"/>
              </w:rPr>
              <w:t>Đại học Luật Hà Nội, Nxb. CAND, Hà Nội, 20</w:t>
            </w:r>
            <w:r>
              <w:rPr>
                <w:bCs/>
                <w:spacing w:val="-6"/>
                <w:sz w:val="26"/>
                <w:szCs w:val="26"/>
                <w:lang w:val="fr-FR"/>
              </w:rPr>
              <w:t>1</w:t>
            </w:r>
            <w:r w:rsidRPr="002F3E00">
              <w:rPr>
                <w:bCs/>
                <w:spacing w:val="-6"/>
                <w:sz w:val="26"/>
                <w:szCs w:val="26"/>
                <w:lang w:val="fr-FR"/>
              </w:rPr>
              <w:t>7, tr. 241 - 272.</w:t>
            </w:r>
          </w:p>
          <w:p w:rsidR="00664FA2" w:rsidRPr="002F3E00" w:rsidRDefault="00664FA2" w:rsidP="00AB7FD6">
            <w:pPr>
              <w:spacing w:line="320" w:lineRule="exact"/>
              <w:jc w:val="both"/>
              <w:rPr>
                <w:sz w:val="26"/>
                <w:szCs w:val="26"/>
              </w:rPr>
            </w:pPr>
            <w:r w:rsidRPr="002F3E00">
              <w:rPr>
                <w:bCs/>
                <w:sz w:val="26"/>
                <w:szCs w:val="26"/>
                <w:lang w:val="fr-FR"/>
              </w:rPr>
              <w:t xml:space="preserve">- Hiến chương Liên hợp quốc (trong cuốn </w:t>
            </w:r>
            <w:r w:rsidRPr="002F3E00">
              <w:rPr>
                <w:i/>
                <w:sz w:val="26"/>
                <w:szCs w:val="26"/>
                <w:lang w:val="fr-FR"/>
              </w:rPr>
              <w:t xml:space="preserve">Các văn bản công </w:t>
            </w:r>
            <w:r w:rsidRPr="002F3E00">
              <w:rPr>
                <w:i/>
                <w:sz w:val="26"/>
                <w:szCs w:val="26"/>
                <w:lang w:val="fr-FR"/>
              </w:rPr>
              <w:lastRenderedPageBreak/>
              <w:t>pháp quốc tế và văn bản pháp luật Việt Nam có liên quan</w:t>
            </w:r>
            <w:r w:rsidRPr="002F3E00">
              <w:rPr>
                <w:sz w:val="26"/>
                <w:szCs w:val="26"/>
                <w:lang w:val="fr-FR"/>
              </w:rPr>
              <w:t>, Nxb. CTQG, Hà Nội, 2006)</w:t>
            </w:r>
            <w:r w:rsidRPr="002F3E00">
              <w:rPr>
                <w:bCs/>
                <w:sz w:val="26"/>
                <w:szCs w:val="26"/>
                <w:lang w:val="fr-FR"/>
              </w:rPr>
              <w:t>.</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lastRenderedPageBreak/>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10</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b/>
                <w:sz w:val="26"/>
                <w:szCs w:val="26"/>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luật ngoại giao, lãnh sự.</w:t>
            </w:r>
          </w:p>
          <w:p w:rsidR="00664FA2" w:rsidRPr="002F3E00" w:rsidRDefault="00664FA2" w:rsidP="00AB7FD6">
            <w:pPr>
              <w:widowControl w:val="0"/>
              <w:spacing w:line="320" w:lineRule="exact"/>
              <w:jc w:val="both"/>
              <w:rPr>
                <w:sz w:val="26"/>
                <w:szCs w:val="26"/>
                <w:lang w:val="fr-FR"/>
              </w:rPr>
            </w:pPr>
            <w:r w:rsidRPr="002F3E00">
              <w:rPr>
                <w:sz w:val="26"/>
                <w:szCs w:val="26"/>
                <w:lang w:val="fr-FR"/>
              </w:rPr>
              <w:t>- Cơ quan đại diện ngoại giao và cơ quan lãnh sự.</w:t>
            </w:r>
          </w:p>
          <w:p w:rsidR="00664FA2" w:rsidRPr="002F3E00" w:rsidRDefault="00664FA2" w:rsidP="00AB7FD6">
            <w:pPr>
              <w:widowControl w:val="0"/>
              <w:spacing w:line="320" w:lineRule="exact"/>
              <w:ind w:right="-28"/>
              <w:jc w:val="both"/>
              <w:rPr>
                <w:sz w:val="26"/>
                <w:szCs w:val="26"/>
              </w:rPr>
            </w:pPr>
            <w:r w:rsidRPr="002F3E00">
              <w:rPr>
                <w:sz w:val="26"/>
                <w:szCs w:val="26"/>
                <w:lang w:val="fr-FR"/>
              </w:rPr>
              <w:t>- Quyền ưu đãi miễn trừ ngoại giao và quyền ưu đãi miễn trừ lãnh sự.</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2</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lang w:val="fr-FR"/>
              </w:rPr>
            </w:pPr>
            <w:r w:rsidRPr="002F3E00">
              <w:rPr>
                <w:bCs/>
                <w:sz w:val="26"/>
                <w:szCs w:val="26"/>
                <w:lang w:val="fr-FR"/>
              </w:rPr>
              <w:t>- Giáo trình luật quốc tế, Trường Đại học Luật Hà Nội, Nxb. CAND, Hà Nội, 20</w:t>
            </w:r>
            <w:r>
              <w:rPr>
                <w:bCs/>
                <w:sz w:val="26"/>
                <w:szCs w:val="26"/>
                <w:lang w:val="fr-FR"/>
              </w:rPr>
              <w:t>1</w:t>
            </w:r>
            <w:r w:rsidRPr="002F3E00">
              <w:rPr>
                <w:bCs/>
                <w:sz w:val="26"/>
                <w:szCs w:val="26"/>
                <w:lang w:val="fr-FR"/>
              </w:rPr>
              <w:t>7, tr. 273 - 302.</w:t>
            </w:r>
          </w:p>
          <w:p w:rsidR="00664FA2" w:rsidRPr="002F3E00" w:rsidRDefault="00664FA2" w:rsidP="00AB7FD6">
            <w:pPr>
              <w:widowControl w:val="0"/>
              <w:spacing w:line="320" w:lineRule="exact"/>
              <w:ind w:right="-28"/>
              <w:jc w:val="both"/>
              <w:rPr>
                <w:bCs/>
                <w:sz w:val="26"/>
                <w:szCs w:val="26"/>
                <w:lang w:val="pl-PL"/>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widowControl w:val="0"/>
              <w:spacing w:line="320" w:lineRule="exact"/>
              <w:ind w:right="-28"/>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widowControl w:val="0"/>
              <w:spacing w:line="320" w:lineRule="exact"/>
              <w:ind w:right="-28"/>
              <w:jc w:val="both"/>
              <w:rPr>
                <w:i/>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rPr>
          <w:trHeight w:val="619"/>
        </w:trPr>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widowControl w:val="0"/>
              <w:spacing w:line="320" w:lineRule="exact"/>
              <w:ind w:right="-28"/>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widowControl w:val="0"/>
              <w:spacing w:line="320" w:lineRule="exact"/>
              <w:ind w:right="-28"/>
              <w:jc w:val="both"/>
              <w:rPr>
                <w:i/>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11</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widowControl w:val="0"/>
              <w:spacing w:line="320" w:lineRule="exact"/>
              <w:jc w:val="center"/>
              <w:rPr>
                <w:sz w:val="26"/>
                <w:szCs w:val="26"/>
                <w:lang w:val="fr-FR"/>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giữ gìn hoà bình và an ninh quốc tế.</w:t>
            </w:r>
          </w:p>
          <w:p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Hoạt động an ninh tập thể và giải trừ quân bị </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2</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lang w:val="fr-FR"/>
              </w:rPr>
            </w:pPr>
            <w:r w:rsidRPr="002F3E00">
              <w:rPr>
                <w:bCs/>
                <w:sz w:val="26"/>
                <w:szCs w:val="26"/>
                <w:lang w:val="fr-FR"/>
              </w:rPr>
              <w:t xml:space="preserve">- Giáo trình luật quốc tế, Trường </w:t>
            </w:r>
            <w:r w:rsidRPr="002F3E00">
              <w:rPr>
                <w:bCs/>
                <w:spacing w:val="-6"/>
                <w:sz w:val="26"/>
                <w:szCs w:val="26"/>
                <w:lang w:val="fr-FR"/>
              </w:rPr>
              <w:t>Đại học Luật Hà Nội, Nxb. CAND,</w:t>
            </w:r>
            <w:r w:rsidRPr="002F3E00">
              <w:rPr>
                <w:bCs/>
                <w:sz w:val="26"/>
                <w:szCs w:val="26"/>
                <w:lang w:val="fr-FR"/>
              </w:rPr>
              <w:t xml:space="preserve"> Hà Nội, 20</w:t>
            </w:r>
            <w:r>
              <w:rPr>
                <w:bCs/>
                <w:sz w:val="26"/>
                <w:szCs w:val="26"/>
                <w:lang w:val="fr-FR"/>
              </w:rPr>
              <w:t>1</w:t>
            </w:r>
            <w:r w:rsidRPr="002F3E00">
              <w:rPr>
                <w:bCs/>
                <w:sz w:val="26"/>
                <w:szCs w:val="26"/>
                <w:lang w:val="fr-FR"/>
              </w:rPr>
              <w:t>7, tr. 303 - 332.</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tcPr>
          <w:p w:rsidR="00664FA2" w:rsidRPr="002F3E00" w:rsidRDefault="00664FA2" w:rsidP="00AB7FD6">
            <w:pPr>
              <w:widowControl w:val="0"/>
              <w:spacing w:line="320" w:lineRule="exact"/>
              <w:ind w:right="-57"/>
              <w:jc w:val="center"/>
              <w:rPr>
                <w:sz w:val="26"/>
                <w:szCs w:val="26"/>
                <w:lang w:val="pt-BR"/>
              </w:rPr>
            </w:pPr>
            <w:r w:rsidRPr="002F3E00">
              <w:rPr>
                <w:sz w:val="26"/>
                <w:szCs w:val="26"/>
                <w:lang w:val="pt-BR"/>
              </w:rPr>
              <w:t>Seminar</w:t>
            </w:r>
          </w:p>
        </w:tc>
        <w:tc>
          <w:tcPr>
            <w:tcW w:w="2970" w:type="dxa"/>
          </w:tcPr>
          <w:p w:rsidR="00664FA2" w:rsidRPr="002F3E00" w:rsidRDefault="00664FA2" w:rsidP="00AB7FD6">
            <w:pPr>
              <w:widowControl w:val="0"/>
              <w:spacing w:line="320" w:lineRule="exact"/>
              <w:jc w:val="both"/>
              <w:rPr>
                <w:sz w:val="26"/>
                <w:szCs w:val="26"/>
                <w:lang w:val="pt-BR"/>
              </w:rPr>
            </w:pPr>
            <w:r w:rsidRPr="002F3E00">
              <w:rPr>
                <w:spacing w:val="-6"/>
                <w:sz w:val="26"/>
                <w:szCs w:val="26"/>
                <w:lang w:val="pt-BR"/>
              </w:rPr>
              <w:t>Vai trò của UN</w:t>
            </w:r>
            <w:r w:rsidRPr="002F3E00">
              <w:rPr>
                <w:sz w:val="26"/>
                <w:szCs w:val="26"/>
                <w:lang w:val="pt-BR"/>
              </w:rPr>
              <w:t xml:space="preserve"> </w:t>
            </w:r>
            <w:r w:rsidRPr="002F3E00">
              <w:rPr>
                <w:spacing w:val="-6"/>
                <w:sz w:val="26"/>
                <w:szCs w:val="26"/>
                <w:lang w:val="pt-BR"/>
              </w:rPr>
              <w:t>trong việc triển</w:t>
            </w:r>
            <w:r w:rsidRPr="002F3E00">
              <w:rPr>
                <w:sz w:val="26"/>
                <w:szCs w:val="26"/>
                <w:lang w:val="pt-BR"/>
              </w:rPr>
              <w:t xml:space="preserve"> khai các hoạt động giữ gìn hoà bình và an ninh quốc tế.</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1</w:t>
            </w:r>
          </w:p>
        </w:tc>
        <w:tc>
          <w:tcPr>
            <w:tcW w:w="3375" w:type="dxa"/>
          </w:tcPr>
          <w:p w:rsidR="00664FA2" w:rsidRPr="002F3E00" w:rsidRDefault="00664FA2" w:rsidP="00AB7FD6">
            <w:pPr>
              <w:widowControl w:val="0"/>
              <w:spacing w:line="320" w:lineRule="exact"/>
              <w:jc w:val="both"/>
              <w:rPr>
                <w:spacing w:val="-6"/>
                <w:sz w:val="26"/>
                <w:szCs w:val="26"/>
                <w:lang w:val="pt-BR"/>
              </w:rPr>
            </w:pPr>
            <w:r w:rsidRPr="002F3E00">
              <w:rPr>
                <w:spacing w:val="-6"/>
                <w:sz w:val="26"/>
                <w:szCs w:val="26"/>
                <w:lang w:val="pt-BR"/>
              </w:rPr>
              <w:t>- Các nhóm lựa chọn đề tài thảo luận.</w:t>
            </w:r>
          </w:p>
          <w:p w:rsidR="00664FA2" w:rsidRPr="002F3E00" w:rsidRDefault="00664FA2" w:rsidP="00AB7FD6">
            <w:pPr>
              <w:widowControl w:val="0"/>
              <w:spacing w:line="320" w:lineRule="exact"/>
              <w:jc w:val="both"/>
              <w:rPr>
                <w:spacing w:val="-10"/>
                <w:sz w:val="26"/>
                <w:szCs w:val="26"/>
                <w:lang w:val="pt-BR"/>
              </w:rPr>
            </w:pPr>
            <w:r w:rsidRPr="002F3E00">
              <w:rPr>
                <w:spacing w:val="-10"/>
                <w:sz w:val="26"/>
                <w:szCs w:val="26"/>
                <w:lang w:val="pt-BR"/>
              </w:rPr>
              <w:t>- Nhóm lập dàn ý các vấn đề thảo luận.</w:t>
            </w:r>
          </w:p>
          <w:p w:rsidR="00664FA2" w:rsidRPr="002F3E00" w:rsidRDefault="00664FA2" w:rsidP="00AB7FD6">
            <w:pPr>
              <w:widowControl w:val="0"/>
              <w:spacing w:line="320" w:lineRule="exact"/>
              <w:jc w:val="both"/>
              <w:rPr>
                <w:sz w:val="26"/>
                <w:szCs w:val="26"/>
                <w:lang w:val="pt-BR"/>
              </w:rPr>
            </w:pPr>
            <w:r w:rsidRPr="002F3E00">
              <w:rPr>
                <w:sz w:val="26"/>
                <w:szCs w:val="26"/>
                <w:lang w:val="pt-BR"/>
              </w:rPr>
              <w:t>- Nhóm tập điều hành thảo luận theo chủ đề.</w:t>
            </w:r>
          </w:p>
          <w:p w:rsidR="00664FA2" w:rsidRPr="002F3E00" w:rsidRDefault="00664FA2" w:rsidP="00AB7FD6">
            <w:pPr>
              <w:widowControl w:val="0"/>
              <w:spacing w:line="320" w:lineRule="exact"/>
              <w:jc w:val="both"/>
              <w:rPr>
                <w:sz w:val="26"/>
                <w:szCs w:val="26"/>
                <w:lang w:val="pt-BR"/>
              </w:rPr>
            </w:pPr>
            <w:r w:rsidRPr="002F3E00">
              <w:rPr>
                <w:sz w:val="26"/>
                <w:szCs w:val="26"/>
                <w:lang w:val="pt-BR"/>
              </w:rPr>
              <w:t>- Giải quyết một số tình huống cụ thể đặt ra.</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12</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ind w:right="-57"/>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b/>
                <w:sz w:val="26"/>
                <w:szCs w:val="26"/>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Khái niệm tội phạm quốc tế và tội phạm hình sự có tính quốc tế. </w:t>
            </w:r>
          </w:p>
          <w:p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hợp tác quốc tế đấu tranh phòng chống tội phạm.</w:t>
            </w:r>
          </w:p>
          <w:p w:rsidR="00664FA2" w:rsidRPr="002F3E00" w:rsidRDefault="00664FA2" w:rsidP="00AB7FD6">
            <w:pPr>
              <w:widowControl w:val="0"/>
              <w:spacing w:line="320" w:lineRule="exact"/>
              <w:ind w:right="-28"/>
              <w:jc w:val="both"/>
              <w:rPr>
                <w:sz w:val="26"/>
                <w:szCs w:val="26"/>
              </w:rPr>
            </w:pPr>
            <w:r w:rsidRPr="002F3E00">
              <w:rPr>
                <w:sz w:val="26"/>
                <w:szCs w:val="26"/>
                <w:lang w:val="fr-FR"/>
              </w:rPr>
              <w:t>- Nội dung và phương thức hợp tác quốc tế đấu tranh phòng, chống tội phạm.</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3</w:t>
            </w:r>
          </w:p>
        </w:tc>
        <w:tc>
          <w:tcPr>
            <w:tcW w:w="3375" w:type="dxa"/>
            <w:vAlign w:val="center"/>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lang w:val="fr-FR"/>
              </w:rPr>
            </w:pPr>
            <w:r w:rsidRPr="002F3E00">
              <w:rPr>
                <w:bCs/>
                <w:sz w:val="26"/>
                <w:szCs w:val="26"/>
                <w:lang w:val="fr-FR"/>
              </w:rPr>
              <w:t xml:space="preserve">- Giáo trình luật quốc tế, Trường </w:t>
            </w:r>
            <w:r w:rsidRPr="002F3E00">
              <w:rPr>
                <w:bCs/>
                <w:spacing w:val="-6"/>
                <w:sz w:val="26"/>
                <w:szCs w:val="26"/>
                <w:lang w:val="fr-FR"/>
              </w:rPr>
              <w:t>Đại học Luật Hà Nội, Nxb. CAND,</w:t>
            </w:r>
            <w:r w:rsidRPr="002F3E00">
              <w:rPr>
                <w:bCs/>
                <w:sz w:val="26"/>
                <w:szCs w:val="26"/>
                <w:lang w:val="fr-FR"/>
              </w:rPr>
              <w:t xml:space="preserve"> Hà Nội, 20</w:t>
            </w:r>
            <w:r>
              <w:rPr>
                <w:bCs/>
                <w:sz w:val="26"/>
                <w:szCs w:val="26"/>
                <w:lang w:val="fr-FR"/>
              </w:rPr>
              <w:t>1</w:t>
            </w:r>
            <w:r w:rsidRPr="002F3E00">
              <w:rPr>
                <w:bCs/>
                <w:sz w:val="26"/>
                <w:szCs w:val="26"/>
                <w:lang w:val="fr-FR"/>
              </w:rPr>
              <w:t>7, tr. 333 - 362.</w:t>
            </w:r>
          </w:p>
          <w:p w:rsidR="00664FA2" w:rsidRPr="002F3E00" w:rsidRDefault="00664FA2" w:rsidP="00AB7FD6">
            <w:pPr>
              <w:spacing w:line="320" w:lineRule="exact"/>
              <w:jc w:val="both"/>
              <w:rPr>
                <w:sz w:val="26"/>
                <w:szCs w:val="26"/>
              </w:rPr>
            </w:pPr>
            <w:r w:rsidRPr="002F3E00">
              <w:rPr>
                <w:bCs/>
                <w:spacing w:val="-4"/>
                <w:sz w:val="26"/>
                <w:szCs w:val="26"/>
                <w:lang w:val="fr-FR"/>
              </w:rPr>
              <w:t>- Luật hình sự quốc tế, Nguyễn Thị</w:t>
            </w:r>
            <w:r w:rsidRPr="002F3E00">
              <w:rPr>
                <w:bCs/>
                <w:sz w:val="26"/>
                <w:szCs w:val="26"/>
                <w:lang w:val="fr-FR"/>
              </w:rPr>
              <w:t xml:space="preserve"> </w:t>
            </w:r>
            <w:r w:rsidRPr="002F3E00">
              <w:rPr>
                <w:bCs/>
                <w:spacing w:val="-6"/>
                <w:sz w:val="26"/>
                <w:szCs w:val="26"/>
                <w:lang w:val="fr-FR"/>
              </w:rPr>
              <w:t>Thuận (chủ biên), Nxb. CAND, Hà Nội, 2007</w:t>
            </w:r>
            <w:r w:rsidRPr="002F3E00">
              <w:rPr>
                <w:bCs/>
                <w:sz w:val="26"/>
                <w:szCs w:val="26"/>
                <w:lang w:val="fr-FR"/>
              </w:rPr>
              <w:t>.</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rPr>
          <w:trHeight w:val="775"/>
        </w:trPr>
        <w:tc>
          <w:tcPr>
            <w:tcW w:w="1260" w:type="dxa"/>
            <w:vAlign w:val="center"/>
          </w:tcPr>
          <w:p w:rsidR="00664FA2" w:rsidRPr="002F3E00" w:rsidRDefault="00664FA2" w:rsidP="00AB7FD6">
            <w:pPr>
              <w:spacing w:line="320" w:lineRule="exact"/>
              <w:jc w:val="center"/>
              <w:rPr>
                <w:sz w:val="26"/>
                <w:szCs w:val="26"/>
              </w:rPr>
            </w:pPr>
            <w:r w:rsidRPr="002F3E00">
              <w:rPr>
                <w:sz w:val="26"/>
                <w:szCs w:val="26"/>
              </w:rPr>
              <w:lastRenderedPageBreak/>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13</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tcPr>
          <w:p w:rsidR="00664FA2" w:rsidRPr="002F3E00" w:rsidRDefault="00664FA2" w:rsidP="00AB7FD6">
            <w:pPr>
              <w:widowControl w:val="0"/>
              <w:spacing w:line="320" w:lineRule="exact"/>
              <w:ind w:right="-57"/>
              <w:jc w:val="center"/>
              <w:rPr>
                <w:sz w:val="26"/>
                <w:szCs w:val="26"/>
                <w:lang w:val="fr-FR"/>
              </w:rPr>
            </w:pPr>
            <w:r w:rsidRPr="002F3E00">
              <w:rPr>
                <w:sz w:val="26"/>
                <w:szCs w:val="26"/>
                <w:lang w:val="fr-FR"/>
              </w:rPr>
              <w:t>Lí thuyết</w:t>
            </w:r>
          </w:p>
          <w:p w:rsidR="00664FA2" w:rsidRPr="002F3E00" w:rsidRDefault="00664FA2" w:rsidP="00AB7FD6">
            <w:pPr>
              <w:widowControl w:val="0"/>
              <w:spacing w:line="320" w:lineRule="exact"/>
              <w:ind w:right="-57"/>
              <w:jc w:val="center"/>
              <w:rPr>
                <w:sz w:val="26"/>
                <w:szCs w:val="26"/>
                <w:lang w:val="fr-FR"/>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đặc điểm và phân loại tranh chấp.</w:t>
            </w:r>
          </w:p>
          <w:p w:rsidR="00664FA2" w:rsidRPr="002F3E00" w:rsidRDefault="00664FA2" w:rsidP="00AB7FD6">
            <w:pPr>
              <w:widowControl w:val="0"/>
              <w:spacing w:line="320" w:lineRule="exact"/>
              <w:jc w:val="both"/>
              <w:rPr>
                <w:sz w:val="26"/>
                <w:szCs w:val="26"/>
                <w:lang w:val="fr-FR"/>
              </w:rPr>
            </w:pPr>
            <w:r w:rsidRPr="002F3E00">
              <w:rPr>
                <w:sz w:val="26"/>
                <w:szCs w:val="26"/>
                <w:lang w:val="fr-FR"/>
              </w:rPr>
              <w:t>- Biện pháp giải quyết tranh chấp: đàm phán, thông qua bên thứ ba và tổ chức quốc tế.</w:t>
            </w:r>
          </w:p>
          <w:p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đặc điểm và phân loại cơ quan tài phán quốc tế.</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2</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lang w:val="fr-FR"/>
              </w:rPr>
            </w:pPr>
            <w:r w:rsidRPr="002F3E00">
              <w:rPr>
                <w:bCs/>
                <w:sz w:val="26"/>
                <w:szCs w:val="26"/>
                <w:lang w:val="fr-FR"/>
              </w:rPr>
              <w:t xml:space="preserve">- Giáo trình luật quốc tế, Trường Đại học Luật Hà Nội, </w:t>
            </w:r>
            <w:r w:rsidRPr="002F3E00">
              <w:rPr>
                <w:bCs/>
                <w:spacing w:val="-2"/>
                <w:sz w:val="26"/>
                <w:szCs w:val="26"/>
                <w:lang w:val="fr-FR"/>
              </w:rPr>
              <w:t>Nxb. CAND, Hà Nội,</w:t>
            </w:r>
            <w:r w:rsidRPr="002F3E00">
              <w:rPr>
                <w:bCs/>
                <w:sz w:val="26"/>
                <w:szCs w:val="26"/>
                <w:lang w:val="fr-FR"/>
              </w:rPr>
              <w:t xml:space="preserve"> 20</w:t>
            </w:r>
            <w:r>
              <w:rPr>
                <w:bCs/>
                <w:sz w:val="26"/>
                <w:szCs w:val="26"/>
                <w:lang w:val="fr-FR"/>
              </w:rPr>
              <w:t>1</w:t>
            </w:r>
            <w:r w:rsidRPr="002F3E00">
              <w:rPr>
                <w:bCs/>
                <w:sz w:val="26"/>
                <w:szCs w:val="26"/>
                <w:lang w:val="fr-FR"/>
              </w:rPr>
              <w:t>7, tr. 385 - 400.</w:t>
            </w:r>
          </w:p>
          <w:p w:rsidR="00664FA2" w:rsidRPr="002F3E00" w:rsidRDefault="00664FA2" w:rsidP="00AB7FD6">
            <w:pPr>
              <w:widowControl w:val="0"/>
              <w:spacing w:line="320" w:lineRule="exact"/>
              <w:jc w:val="both"/>
              <w:rPr>
                <w:bCs/>
                <w:sz w:val="26"/>
                <w:szCs w:val="26"/>
                <w:lang w:val="pt-BR"/>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tcPr>
          <w:p w:rsidR="00664FA2" w:rsidRPr="002F3E00" w:rsidRDefault="00664FA2" w:rsidP="00AB7FD6">
            <w:pPr>
              <w:widowControl w:val="0"/>
              <w:spacing w:line="320" w:lineRule="exact"/>
              <w:ind w:right="-57"/>
              <w:jc w:val="center"/>
              <w:rPr>
                <w:sz w:val="26"/>
                <w:szCs w:val="26"/>
                <w:lang w:val="pt-BR"/>
              </w:rPr>
            </w:pPr>
            <w:r w:rsidRPr="002F3E00">
              <w:rPr>
                <w:sz w:val="26"/>
                <w:szCs w:val="26"/>
                <w:lang w:val="pt-BR"/>
              </w:rPr>
              <w:t>Seminar</w:t>
            </w:r>
          </w:p>
        </w:tc>
        <w:tc>
          <w:tcPr>
            <w:tcW w:w="2970" w:type="dxa"/>
          </w:tcPr>
          <w:p w:rsidR="00664FA2" w:rsidRPr="002F3E00" w:rsidRDefault="00664FA2" w:rsidP="00AB7FD6">
            <w:pPr>
              <w:widowControl w:val="0"/>
              <w:spacing w:line="320" w:lineRule="exact"/>
              <w:jc w:val="both"/>
              <w:rPr>
                <w:sz w:val="26"/>
                <w:szCs w:val="26"/>
                <w:lang w:val="pt-BR"/>
              </w:rPr>
            </w:pPr>
            <w:r w:rsidRPr="002F3E00">
              <w:rPr>
                <w:sz w:val="26"/>
                <w:szCs w:val="26"/>
                <w:lang w:val="pt-BR"/>
              </w:rPr>
              <w:t xml:space="preserve"> - Phân biệt tranh chấp quốc tế </w:t>
            </w:r>
            <w:r w:rsidRPr="002F3E00">
              <w:rPr>
                <w:spacing w:val="-6"/>
                <w:sz w:val="26"/>
                <w:szCs w:val="26"/>
                <w:lang w:val="pt-BR"/>
              </w:rPr>
              <w:t>và tranh chấp có yếu tố quốc tế.</w:t>
            </w:r>
            <w:r w:rsidRPr="002F3E00">
              <w:rPr>
                <w:sz w:val="26"/>
                <w:szCs w:val="26"/>
                <w:lang w:val="pt-BR"/>
              </w:rPr>
              <w:t xml:space="preserve"> </w:t>
            </w:r>
          </w:p>
          <w:p w:rsidR="00664FA2" w:rsidRPr="002F3E00" w:rsidRDefault="00664FA2" w:rsidP="00AB7FD6">
            <w:pPr>
              <w:widowControl w:val="0"/>
              <w:spacing w:line="320" w:lineRule="exact"/>
              <w:jc w:val="both"/>
              <w:rPr>
                <w:sz w:val="26"/>
                <w:szCs w:val="26"/>
                <w:lang w:val="pt-BR"/>
              </w:rPr>
            </w:pPr>
            <w:r w:rsidRPr="002F3E00">
              <w:rPr>
                <w:spacing w:val="-8"/>
                <w:sz w:val="26"/>
                <w:szCs w:val="26"/>
                <w:lang w:val="pt-BR"/>
              </w:rPr>
              <w:t xml:space="preserve">  - So sánh cơ quan tài phán quốc</w:t>
            </w:r>
            <w:r w:rsidRPr="002F3E00">
              <w:rPr>
                <w:sz w:val="26"/>
                <w:szCs w:val="26"/>
                <w:lang w:val="pt-BR"/>
              </w:rPr>
              <w:t xml:space="preserve"> </w:t>
            </w:r>
            <w:r w:rsidRPr="002F3E00">
              <w:rPr>
                <w:spacing w:val="-6"/>
                <w:sz w:val="26"/>
                <w:szCs w:val="26"/>
                <w:lang w:val="pt-BR"/>
              </w:rPr>
              <w:t>tế và cơ quan tài phán quốc gia.</w:t>
            </w:r>
          </w:p>
          <w:p w:rsidR="00664FA2" w:rsidRPr="002F3E00" w:rsidRDefault="00664FA2" w:rsidP="00AB7FD6">
            <w:pPr>
              <w:widowControl w:val="0"/>
              <w:spacing w:line="320" w:lineRule="exact"/>
              <w:jc w:val="both"/>
              <w:rPr>
                <w:sz w:val="26"/>
                <w:szCs w:val="26"/>
                <w:lang w:val="pt-BR"/>
              </w:rPr>
            </w:pPr>
            <w:r w:rsidRPr="002F3E00">
              <w:rPr>
                <w:sz w:val="26"/>
                <w:szCs w:val="26"/>
                <w:lang w:val="pt-BR"/>
              </w:rPr>
              <w:t xml:space="preserve"> - Phân biệt biện pháp giải quyết tranh chấp thông qua bên thứ ba và thông qua cơ quan tài phán quốc tế.</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1</w:t>
            </w:r>
          </w:p>
        </w:tc>
        <w:tc>
          <w:tcPr>
            <w:tcW w:w="3375" w:type="dxa"/>
          </w:tcPr>
          <w:p w:rsidR="00664FA2" w:rsidRPr="002F3E00" w:rsidRDefault="00664FA2" w:rsidP="00AB7FD6">
            <w:pPr>
              <w:widowControl w:val="0"/>
              <w:spacing w:line="320" w:lineRule="exact"/>
              <w:jc w:val="both"/>
              <w:rPr>
                <w:sz w:val="26"/>
                <w:szCs w:val="26"/>
                <w:lang w:val="pt-BR"/>
              </w:rPr>
            </w:pPr>
            <w:r w:rsidRPr="002F3E00">
              <w:rPr>
                <w:sz w:val="26"/>
                <w:szCs w:val="26"/>
                <w:lang w:val="pt-BR"/>
              </w:rPr>
              <w:t>- Các nhóm lựa chọn đề tài thảo luận.</w:t>
            </w:r>
          </w:p>
          <w:p w:rsidR="00664FA2" w:rsidRPr="002F3E00" w:rsidRDefault="00664FA2" w:rsidP="00AB7FD6">
            <w:pPr>
              <w:widowControl w:val="0"/>
              <w:spacing w:line="320" w:lineRule="exact"/>
              <w:jc w:val="both"/>
              <w:rPr>
                <w:sz w:val="26"/>
                <w:szCs w:val="26"/>
                <w:lang w:val="pt-BR"/>
              </w:rPr>
            </w:pPr>
            <w:r w:rsidRPr="002F3E00">
              <w:rPr>
                <w:sz w:val="26"/>
                <w:szCs w:val="26"/>
                <w:lang w:val="pt-BR"/>
              </w:rPr>
              <w:t>- Nhóm lập dàn ý các vấn đề thảo luận.</w:t>
            </w:r>
          </w:p>
          <w:p w:rsidR="00664FA2" w:rsidRPr="002F3E00" w:rsidRDefault="00664FA2" w:rsidP="00AB7FD6">
            <w:pPr>
              <w:widowControl w:val="0"/>
              <w:spacing w:line="320" w:lineRule="exact"/>
              <w:jc w:val="both"/>
              <w:rPr>
                <w:sz w:val="26"/>
                <w:szCs w:val="26"/>
                <w:lang w:val="pt-BR"/>
              </w:rPr>
            </w:pPr>
            <w:r w:rsidRPr="002F3E00">
              <w:rPr>
                <w:sz w:val="26"/>
                <w:szCs w:val="26"/>
                <w:lang w:val="pt-BR"/>
              </w:rPr>
              <w:t>- Nhóm tập điều hành thảo luận theo chủ đề.</w:t>
            </w:r>
          </w:p>
          <w:p w:rsidR="00664FA2" w:rsidRPr="002F3E00" w:rsidRDefault="00664FA2" w:rsidP="00AB7FD6">
            <w:pPr>
              <w:widowControl w:val="0"/>
              <w:spacing w:line="320" w:lineRule="exact"/>
              <w:jc w:val="both"/>
              <w:rPr>
                <w:sz w:val="26"/>
                <w:szCs w:val="26"/>
                <w:lang w:val="pt-BR"/>
              </w:rPr>
            </w:pPr>
            <w:r w:rsidRPr="002F3E00">
              <w:rPr>
                <w:sz w:val="26"/>
                <w:szCs w:val="26"/>
                <w:lang w:val="pt-BR"/>
              </w:rPr>
              <w:t>- Giải quyết một số tình huống cụ thể.</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14</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vAlign w:val="center"/>
          </w:tcPr>
          <w:p w:rsidR="00664FA2" w:rsidRPr="002F3E00" w:rsidRDefault="00664FA2" w:rsidP="00AB7FD6">
            <w:pPr>
              <w:widowControl w:val="0"/>
              <w:spacing w:line="320" w:lineRule="exact"/>
              <w:ind w:right="-57"/>
              <w:jc w:val="center"/>
              <w:rPr>
                <w:sz w:val="26"/>
                <w:szCs w:val="26"/>
                <w:lang w:val="fr-FR"/>
              </w:rPr>
            </w:pPr>
            <w:r w:rsidRPr="002F3E00">
              <w:rPr>
                <w:sz w:val="26"/>
                <w:szCs w:val="26"/>
                <w:lang w:val="fr-FR"/>
              </w:rPr>
              <w:t>Lí thuyết</w:t>
            </w:r>
          </w:p>
          <w:p w:rsidR="00664FA2" w:rsidRPr="002F3E00" w:rsidRDefault="00664FA2" w:rsidP="00AB7FD6">
            <w:pPr>
              <w:spacing w:line="320" w:lineRule="exact"/>
              <w:jc w:val="center"/>
              <w:rPr>
                <w:b/>
                <w:sz w:val="26"/>
                <w:szCs w:val="26"/>
              </w:rPr>
            </w:pPr>
          </w:p>
        </w:tc>
        <w:tc>
          <w:tcPr>
            <w:tcW w:w="2970" w:type="dxa"/>
          </w:tcPr>
          <w:p w:rsidR="00664FA2" w:rsidRPr="002F3E00" w:rsidRDefault="00664FA2" w:rsidP="00AB7FD6">
            <w:pPr>
              <w:widowControl w:val="0"/>
              <w:spacing w:line="320" w:lineRule="exact"/>
              <w:jc w:val="both"/>
              <w:rPr>
                <w:spacing w:val="2"/>
                <w:sz w:val="26"/>
                <w:szCs w:val="26"/>
                <w:lang w:val="fr-FR"/>
              </w:rPr>
            </w:pPr>
            <w:r w:rsidRPr="002F3E00">
              <w:rPr>
                <w:spacing w:val="2"/>
                <w:sz w:val="26"/>
                <w:szCs w:val="26"/>
                <w:lang w:val="fr-FR"/>
              </w:rPr>
              <w:t>- Giải quyết tranh chấp quốc tế thông qua Toà án luật biển.</w:t>
            </w:r>
          </w:p>
          <w:p w:rsidR="00664FA2" w:rsidRPr="002F3E00" w:rsidRDefault="00664FA2" w:rsidP="00AB7FD6">
            <w:pPr>
              <w:widowControl w:val="0"/>
              <w:spacing w:line="320" w:lineRule="exact"/>
              <w:jc w:val="both"/>
              <w:rPr>
                <w:spacing w:val="2"/>
                <w:sz w:val="26"/>
                <w:szCs w:val="26"/>
                <w:lang w:val="fr-FR"/>
              </w:rPr>
            </w:pPr>
            <w:r w:rsidRPr="002F3E00">
              <w:rPr>
                <w:spacing w:val="2"/>
                <w:sz w:val="26"/>
                <w:szCs w:val="26"/>
                <w:lang w:val="fr-FR"/>
              </w:rPr>
              <w:t>- Giải quyết tranh chấp quốc tế theo phương thức trọng tài.</w:t>
            </w:r>
          </w:p>
          <w:p w:rsidR="00664FA2" w:rsidRPr="002F3E00" w:rsidRDefault="00664FA2" w:rsidP="00AB7FD6">
            <w:pPr>
              <w:widowControl w:val="0"/>
              <w:spacing w:line="320" w:lineRule="exact"/>
              <w:jc w:val="both"/>
              <w:rPr>
                <w:spacing w:val="2"/>
                <w:sz w:val="26"/>
                <w:szCs w:val="26"/>
                <w:lang w:val="fr-FR"/>
              </w:rPr>
            </w:pPr>
            <w:r w:rsidRPr="002F3E00">
              <w:rPr>
                <w:spacing w:val="2"/>
                <w:sz w:val="26"/>
                <w:szCs w:val="26"/>
                <w:lang w:val="fr-FR"/>
              </w:rPr>
              <w:t xml:space="preserve">- Cơ chế giải quyết </w:t>
            </w:r>
            <w:r w:rsidRPr="002F3E00">
              <w:rPr>
                <w:spacing w:val="-2"/>
                <w:sz w:val="26"/>
                <w:szCs w:val="26"/>
                <w:lang w:val="fr-FR"/>
              </w:rPr>
              <w:t>tranh chấp của WTO</w:t>
            </w:r>
            <w:r w:rsidRPr="002F3E00">
              <w:rPr>
                <w:spacing w:val="2"/>
                <w:sz w:val="26"/>
                <w:szCs w:val="26"/>
                <w:lang w:val="fr-FR"/>
              </w:rPr>
              <w:t xml:space="preserve">. </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3</w:t>
            </w:r>
          </w:p>
        </w:tc>
        <w:tc>
          <w:tcPr>
            <w:tcW w:w="3375" w:type="dxa"/>
          </w:tcPr>
          <w:p w:rsidR="00664FA2" w:rsidRPr="002F3E00" w:rsidRDefault="00664FA2" w:rsidP="00AB7FD6">
            <w:pPr>
              <w:widowControl w:val="0"/>
              <w:spacing w:line="320" w:lineRule="exact"/>
              <w:jc w:val="both"/>
              <w:rPr>
                <w:bCs/>
                <w:i/>
                <w:spacing w:val="2"/>
                <w:sz w:val="26"/>
                <w:szCs w:val="26"/>
                <w:lang w:val="fr-FR"/>
              </w:rPr>
            </w:pPr>
            <w:r w:rsidRPr="002F3E00">
              <w:rPr>
                <w:bCs/>
                <w:i/>
                <w:spacing w:val="2"/>
                <w:sz w:val="26"/>
                <w:szCs w:val="26"/>
                <w:lang w:val="fr-FR"/>
              </w:rPr>
              <w:t>* Đọc:</w:t>
            </w:r>
          </w:p>
          <w:p w:rsidR="00664FA2" w:rsidRPr="002F3E00" w:rsidRDefault="00664FA2" w:rsidP="00AB7FD6">
            <w:pPr>
              <w:widowControl w:val="0"/>
              <w:spacing w:line="320" w:lineRule="exact"/>
              <w:jc w:val="both"/>
              <w:rPr>
                <w:bCs/>
                <w:spacing w:val="2"/>
                <w:sz w:val="26"/>
                <w:szCs w:val="26"/>
                <w:lang w:val="fr-FR"/>
              </w:rPr>
            </w:pPr>
            <w:r w:rsidRPr="002F3E00">
              <w:rPr>
                <w:bCs/>
                <w:spacing w:val="2"/>
                <w:sz w:val="26"/>
                <w:szCs w:val="26"/>
                <w:lang w:val="fr-FR"/>
              </w:rPr>
              <w:t>- Giáo trình luật quốc tế, Trường Đại học Luật Hà Nội, Nxb. CAND, Hà Nội, 20</w:t>
            </w:r>
            <w:r>
              <w:rPr>
                <w:bCs/>
                <w:spacing w:val="2"/>
                <w:sz w:val="26"/>
                <w:szCs w:val="26"/>
                <w:lang w:val="fr-FR"/>
              </w:rPr>
              <w:t>1</w:t>
            </w:r>
            <w:r w:rsidRPr="002F3E00">
              <w:rPr>
                <w:bCs/>
                <w:spacing w:val="2"/>
                <w:sz w:val="26"/>
                <w:szCs w:val="26"/>
                <w:lang w:val="fr-FR"/>
              </w:rPr>
              <w:t>7, tr. 401 - 428.</w:t>
            </w:r>
          </w:p>
          <w:p w:rsidR="00664FA2" w:rsidRPr="002F3E00" w:rsidRDefault="00664FA2" w:rsidP="00AB7FD6">
            <w:pPr>
              <w:widowControl w:val="0"/>
              <w:spacing w:line="320" w:lineRule="exact"/>
              <w:ind w:right="-28"/>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r w:rsidRPr="002F3E00">
              <w:rPr>
                <w:sz w:val="26"/>
                <w:szCs w:val="26"/>
              </w:rPr>
              <w:t>Kiểm tra bài số 02</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2</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rPr>
          <w:trHeight w:val="313"/>
        </w:trPr>
        <w:tc>
          <w:tcPr>
            <w:tcW w:w="1260" w:type="dxa"/>
            <w:shd w:val="clear" w:color="auto" w:fill="F2F2F2"/>
            <w:vAlign w:val="center"/>
          </w:tcPr>
          <w:p w:rsidR="00664FA2" w:rsidRPr="002F3E00" w:rsidRDefault="00664FA2" w:rsidP="00AB7FD6">
            <w:pPr>
              <w:spacing w:line="320" w:lineRule="exact"/>
              <w:jc w:val="center"/>
              <w:rPr>
                <w:b/>
                <w:sz w:val="26"/>
                <w:szCs w:val="26"/>
              </w:rPr>
            </w:pPr>
            <w:r w:rsidRPr="002F3E00">
              <w:rPr>
                <w:b/>
                <w:sz w:val="26"/>
                <w:szCs w:val="26"/>
              </w:rPr>
              <w:t>Tuần 15</w:t>
            </w:r>
          </w:p>
        </w:tc>
        <w:tc>
          <w:tcPr>
            <w:tcW w:w="2970" w:type="dxa"/>
            <w:shd w:val="clear" w:color="auto" w:fill="F2F2F2"/>
            <w:vAlign w:val="center"/>
          </w:tcPr>
          <w:p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rsidR="00664FA2" w:rsidRPr="002F3E00" w:rsidRDefault="00664FA2" w:rsidP="00AB7FD6">
            <w:pPr>
              <w:snapToGrid w:val="0"/>
              <w:spacing w:line="320" w:lineRule="exact"/>
              <w:jc w:val="both"/>
              <w:rPr>
                <w:b/>
                <w:sz w:val="26"/>
                <w:szCs w:val="26"/>
              </w:rPr>
            </w:pPr>
          </w:p>
        </w:tc>
        <w:tc>
          <w:tcPr>
            <w:tcW w:w="3375" w:type="dxa"/>
            <w:shd w:val="clear" w:color="auto" w:fill="F2F2F2"/>
          </w:tcPr>
          <w:p w:rsidR="00664FA2" w:rsidRPr="002F3E00" w:rsidRDefault="00664FA2" w:rsidP="00AB7FD6">
            <w:pPr>
              <w:snapToGrid w:val="0"/>
              <w:spacing w:line="320" w:lineRule="exact"/>
              <w:jc w:val="both"/>
              <w:rPr>
                <w:b/>
                <w:sz w:val="26"/>
                <w:szCs w:val="26"/>
              </w:rPr>
            </w:pPr>
          </w:p>
        </w:tc>
        <w:tc>
          <w:tcPr>
            <w:tcW w:w="851" w:type="dxa"/>
            <w:shd w:val="clear" w:color="auto" w:fill="F2F2F2"/>
          </w:tcPr>
          <w:p w:rsidR="00664FA2" w:rsidRPr="002F3E00" w:rsidRDefault="00664FA2" w:rsidP="00AB7FD6">
            <w:pPr>
              <w:spacing w:line="320" w:lineRule="exact"/>
              <w:jc w:val="both"/>
              <w:rPr>
                <w:b/>
                <w:sz w:val="26"/>
                <w:szCs w:val="26"/>
              </w:rPr>
            </w:pPr>
          </w:p>
        </w:tc>
      </w:tr>
      <w:tr w:rsidR="00664FA2" w:rsidRPr="002F3E00" w:rsidTr="00AB7FD6">
        <w:tc>
          <w:tcPr>
            <w:tcW w:w="1260" w:type="dxa"/>
          </w:tcPr>
          <w:p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rsidR="00664FA2" w:rsidRPr="002F3E00" w:rsidRDefault="00664FA2" w:rsidP="00AB7FD6">
            <w:pPr>
              <w:widowControl w:val="0"/>
              <w:spacing w:line="320" w:lineRule="exact"/>
              <w:jc w:val="center"/>
              <w:rPr>
                <w:sz w:val="26"/>
                <w:szCs w:val="26"/>
                <w:lang w:val="fr-FR"/>
              </w:rPr>
            </w:pPr>
          </w:p>
        </w:tc>
        <w:tc>
          <w:tcPr>
            <w:tcW w:w="2970" w:type="dxa"/>
          </w:tcPr>
          <w:p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và phân loại trách nhiệm pháp lí quốc tế.</w:t>
            </w:r>
          </w:p>
          <w:p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Định nghĩa, cơ sở xác định và hình thức thực </w:t>
            </w:r>
            <w:r w:rsidRPr="002F3E00">
              <w:rPr>
                <w:sz w:val="26"/>
                <w:szCs w:val="26"/>
                <w:lang w:val="fr-FR"/>
              </w:rPr>
              <w:lastRenderedPageBreak/>
              <w:t xml:space="preserve">hiện trách nhiệm pháp lí chủ quan và trách nhiệm pháp lí khách quan. </w:t>
            </w: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lastRenderedPageBreak/>
              <w:t>2</w:t>
            </w:r>
          </w:p>
        </w:tc>
        <w:tc>
          <w:tcPr>
            <w:tcW w:w="3375" w:type="dxa"/>
          </w:tcPr>
          <w:p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rsidR="00664FA2" w:rsidRPr="002F3E00" w:rsidRDefault="00664FA2" w:rsidP="00AB7FD6">
            <w:pPr>
              <w:widowControl w:val="0"/>
              <w:spacing w:line="320" w:lineRule="exact"/>
              <w:jc w:val="both"/>
              <w:rPr>
                <w:bCs/>
                <w:sz w:val="26"/>
                <w:szCs w:val="26"/>
                <w:lang w:val="pt-BR"/>
              </w:rPr>
            </w:pPr>
            <w:r w:rsidRPr="002F3E00">
              <w:rPr>
                <w:bCs/>
                <w:sz w:val="26"/>
                <w:szCs w:val="26"/>
                <w:lang w:val="fr-FR"/>
              </w:rPr>
              <w:t xml:space="preserve">Giáo trình luật quốc tế, Trường Đại học Luật Hà Nội, Nxb. </w:t>
            </w:r>
            <w:r w:rsidRPr="002F3E00">
              <w:rPr>
                <w:bCs/>
                <w:sz w:val="26"/>
                <w:szCs w:val="26"/>
                <w:lang w:val="pt-BR"/>
              </w:rPr>
              <w:t>CAND, Hà Nội, 20</w:t>
            </w:r>
            <w:r>
              <w:rPr>
                <w:bCs/>
                <w:sz w:val="26"/>
                <w:szCs w:val="26"/>
                <w:lang w:val="pt-BR"/>
              </w:rPr>
              <w:t>1</w:t>
            </w:r>
            <w:r w:rsidRPr="002F3E00">
              <w:rPr>
                <w:bCs/>
                <w:sz w:val="26"/>
                <w:szCs w:val="26"/>
                <w:lang w:val="pt-BR"/>
              </w:rPr>
              <w:t>7, tr. 469 - 489.</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tcPr>
          <w:p w:rsidR="00664FA2" w:rsidRPr="002F3E00" w:rsidRDefault="00664FA2" w:rsidP="00AB7FD6">
            <w:pPr>
              <w:widowControl w:val="0"/>
              <w:spacing w:line="320" w:lineRule="exact"/>
              <w:ind w:right="-57"/>
              <w:jc w:val="center"/>
              <w:rPr>
                <w:sz w:val="26"/>
                <w:szCs w:val="26"/>
                <w:lang w:val="pt-BR"/>
              </w:rPr>
            </w:pPr>
            <w:r w:rsidRPr="002F3E00">
              <w:rPr>
                <w:sz w:val="26"/>
                <w:szCs w:val="26"/>
                <w:lang w:val="pt-BR"/>
              </w:rPr>
              <w:lastRenderedPageBreak/>
              <w:t>Seminar</w:t>
            </w:r>
          </w:p>
        </w:tc>
        <w:tc>
          <w:tcPr>
            <w:tcW w:w="2970" w:type="dxa"/>
          </w:tcPr>
          <w:p w:rsidR="00664FA2" w:rsidRPr="002F3E00" w:rsidRDefault="00664FA2" w:rsidP="00AB7FD6">
            <w:pPr>
              <w:widowControl w:val="0"/>
              <w:spacing w:line="320" w:lineRule="exact"/>
              <w:jc w:val="both"/>
              <w:rPr>
                <w:sz w:val="26"/>
                <w:szCs w:val="26"/>
                <w:lang w:val="pt-BR"/>
              </w:rPr>
            </w:pPr>
            <w:r w:rsidRPr="002F3E00">
              <w:rPr>
                <w:sz w:val="26"/>
                <w:szCs w:val="26"/>
                <w:lang w:val="pt-BR"/>
              </w:rPr>
              <w:t>- Các trường hợp miễn trách nhiệm pháp lí.</w:t>
            </w:r>
          </w:p>
          <w:p w:rsidR="00664FA2" w:rsidRPr="002F3E00" w:rsidRDefault="00664FA2" w:rsidP="00AB7FD6">
            <w:pPr>
              <w:widowControl w:val="0"/>
              <w:spacing w:line="320" w:lineRule="exact"/>
              <w:jc w:val="both"/>
              <w:rPr>
                <w:sz w:val="26"/>
                <w:szCs w:val="26"/>
                <w:u w:val="single"/>
                <w:lang w:val="pt-BR"/>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1</w:t>
            </w:r>
          </w:p>
        </w:tc>
        <w:tc>
          <w:tcPr>
            <w:tcW w:w="3375" w:type="dxa"/>
          </w:tcPr>
          <w:p w:rsidR="00664FA2" w:rsidRPr="002F3E00" w:rsidRDefault="00664FA2" w:rsidP="00AB7FD6">
            <w:pPr>
              <w:widowControl w:val="0"/>
              <w:spacing w:line="320" w:lineRule="exact"/>
              <w:jc w:val="both"/>
              <w:rPr>
                <w:sz w:val="26"/>
                <w:szCs w:val="26"/>
                <w:lang w:val="pt-BR"/>
              </w:rPr>
            </w:pPr>
            <w:r w:rsidRPr="002F3E00">
              <w:rPr>
                <w:sz w:val="26"/>
                <w:szCs w:val="26"/>
                <w:lang w:val="pt-BR"/>
              </w:rPr>
              <w:t>- Các nhóm lựa chọn đề tài thảo luận.</w:t>
            </w:r>
          </w:p>
          <w:p w:rsidR="00664FA2" w:rsidRPr="002F3E00" w:rsidRDefault="00664FA2" w:rsidP="00AB7FD6">
            <w:pPr>
              <w:widowControl w:val="0"/>
              <w:spacing w:line="320" w:lineRule="exact"/>
              <w:jc w:val="both"/>
              <w:rPr>
                <w:sz w:val="26"/>
                <w:szCs w:val="26"/>
                <w:lang w:val="pt-BR"/>
              </w:rPr>
            </w:pPr>
            <w:r w:rsidRPr="002F3E00">
              <w:rPr>
                <w:sz w:val="26"/>
                <w:szCs w:val="26"/>
                <w:lang w:val="pt-BR"/>
              </w:rPr>
              <w:t>- Thảo luận trong nhóm.</w:t>
            </w: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r w:rsidR="00664FA2" w:rsidRPr="002F3E00" w:rsidTr="00AB7FD6">
        <w:tc>
          <w:tcPr>
            <w:tcW w:w="1260" w:type="dxa"/>
            <w:vAlign w:val="center"/>
          </w:tcPr>
          <w:p w:rsidR="00664FA2" w:rsidRPr="002F3E00" w:rsidRDefault="00664FA2" w:rsidP="00AB7FD6">
            <w:pPr>
              <w:spacing w:line="320" w:lineRule="exact"/>
              <w:jc w:val="center"/>
              <w:rPr>
                <w:sz w:val="26"/>
                <w:szCs w:val="26"/>
              </w:rPr>
            </w:pPr>
            <w:r w:rsidRPr="002F3E00">
              <w:rPr>
                <w:sz w:val="26"/>
                <w:szCs w:val="26"/>
              </w:rPr>
              <w:t>Kiểm tra</w:t>
            </w:r>
          </w:p>
          <w:p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rsidR="00664FA2" w:rsidRPr="002F3E00" w:rsidRDefault="00664FA2" w:rsidP="00AB7FD6">
            <w:pPr>
              <w:spacing w:line="320" w:lineRule="exact"/>
              <w:jc w:val="both"/>
              <w:rPr>
                <w:sz w:val="26"/>
                <w:szCs w:val="26"/>
              </w:rPr>
            </w:pPr>
          </w:p>
        </w:tc>
        <w:tc>
          <w:tcPr>
            <w:tcW w:w="900" w:type="dxa"/>
            <w:vAlign w:val="center"/>
          </w:tcPr>
          <w:p w:rsidR="00664FA2" w:rsidRPr="002F3E00" w:rsidRDefault="00664FA2" w:rsidP="00AB7FD6">
            <w:pPr>
              <w:spacing w:line="320" w:lineRule="exact"/>
              <w:jc w:val="both"/>
              <w:rPr>
                <w:sz w:val="26"/>
                <w:szCs w:val="26"/>
              </w:rPr>
            </w:pPr>
          </w:p>
        </w:tc>
        <w:tc>
          <w:tcPr>
            <w:tcW w:w="3375" w:type="dxa"/>
            <w:vAlign w:val="center"/>
          </w:tcPr>
          <w:p w:rsidR="00664FA2" w:rsidRPr="002F3E00" w:rsidRDefault="00664FA2" w:rsidP="00AB7FD6">
            <w:pPr>
              <w:spacing w:line="320" w:lineRule="exact"/>
              <w:jc w:val="both"/>
              <w:rPr>
                <w:sz w:val="26"/>
                <w:szCs w:val="26"/>
              </w:rPr>
            </w:pPr>
          </w:p>
        </w:tc>
        <w:tc>
          <w:tcPr>
            <w:tcW w:w="851" w:type="dxa"/>
          </w:tcPr>
          <w:p w:rsidR="00664FA2" w:rsidRPr="002F3E00" w:rsidRDefault="00664FA2" w:rsidP="00AB7FD6">
            <w:pPr>
              <w:spacing w:line="320" w:lineRule="exact"/>
              <w:jc w:val="both"/>
              <w:rPr>
                <w:sz w:val="26"/>
                <w:szCs w:val="26"/>
              </w:rPr>
            </w:pPr>
          </w:p>
        </w:tc>
      </w:tr>
    </w:tbl>
    <w:p w:rsidR="00664FA2" w:rsidRDefault="00664FA2" w:rsidP="00664FA2">
      <w:pPr>
        <w:tabs>
          <w:tab w:val="center" w:pos="1440"/>
          <w:tab w:val="center" w:pos="4140"/>
          <w:tab w:val="center" w:pos="7020"/>
        </w:tabs>
        <w:spacing w:line="380" w:lineRule="exact"/>
        <w:rPr>
          <w:b/>
          <w:lang w:val="sv-SE"/>
        </w:rPr>
      </w:pPr>
    </w:p>
    <w:tbl>
      <w:tblPr>
        <w:tblW w:w="9472" w:type="dxa"/>
        <w:tblLook w:val="01E0" w:firstRow="1" w:lastRow="1" w:firstColumn="1" w:lastColumn="1" w:noHBand="0" w:noVBand="0"/>
      </w:tblPr>
      <w:tblGrid>
        <w:gridCol w:w="3544"/>
        <w:gridCol w:w="2490"/>
        <w:gridCol w:w="3438"/>
      </w:tblGrid>
      <w:tr w:rsidR="00664FA2" w:rsidRPr="00DE68F4" w:rsidTr="00AB7FD6">
        <w:trPr>
          <w:trHeight w:val="1229"/>
        </w:trPr>
        <w:tc>
          <w:tcPr>
            <w:tcW w:w="3544" w:type="dxa"/>
          </w:tcPr>
          <w:p w:rsidR="00664FA2" w:rsidRPr="00DE68F4" w:rsidRDefault="00664FA2" w:rsidP="00AB7FD6">
            <w:pPr>
              <w:spacing w:after="160" w:line="370" w:lineRule="exact"/>
              <w:jc w:val="center"/>
              <w:rPr>
                <w:rFonts w:eastAsiaTheme="minorHAnsi"/>
                <w:b/>
                <w:bCs/>
                <w:sz w:val="26"/>
                <w:szCs w:val="26"/>
              </w:rPr>
            </w:pPr>
            <w:r w:rsidRPr="00DE68F4">
              <w:rPr>
                <w:rFonts w:eastAsiaTheme="minorHAnsi"/>
                <w:b/>
                <w:bCs/>
                <w:sz w:val="26"/>
                <w:szCs w:val="26"/>
              </w:rPr>
              <w:t>TRƯỞNG KHOA</w:t>
            </w:r>
          </w:p>
          <w:p w:rsidR="00664FA2" w:rsidRPr="00DE68F4" w:rsidRDefault="00664FA2" w:rsidP="00AB7FD6">
            <w:pPr>
              <w:spacing w:after="160" w:line="370" w:lineRule="exact"/>
              <w:jc w:val="center"/>
              <w:rPr>
                <w:rFonts w:eastAsiaTheme="minorHAnsi"/>
                <w:b/>
                <w:bCs/>
                <w:i/>
                <w:sz w:val="26"/>
                <w:szCs w:val="26"/>
                <w:lang w:val="vi-VN"/>
              </w:rPr>
            </w:pPr>
          </w:p>
          <w:p w:rsidR="00664FA2" w:rsidRPr="00DE68F4" w:rsidRDefault="00664FA2" w:rsidP="00AB7FD6">
            <w:pPr>
              <w:spacing w:after="160" w:line="370" w:lineRule="exact"/>
              <w:jc w:val="center"/>
              <w:rPr>
                <w:rFonts w:eastAsiaTheme="minorHAnsi"/>
                <w:b/>
                <w:bCs/>
                <w:i/>
                <w:sz w:val="26"/>
                <w:szCs w:val="26"/>
                <w:lang w:val="vi-VN"/>
              </w:rPr>
            </w:pPr>
            <w:r w:rsidRPr="00DE68F4">
              <w:rPr>
                <w:rFonts w:eastAsiaTheme="minorHAnsi"/>
                <w:b/>
                <w:bCs/>
                <w:i/>
                <w:sz w:val="26"/>
                <w:szCs w:val="26"/>
                <w:lang w:val="vi-VN"/>
              </w:rPr>
              <w:t>(Đã ký)</w:t>
            </w:r>
          </w:p>
          <w:p w:rsidR="00664FA2" w:rsidRPr="00DE68F4" w:rsidRDefault="00664FA2" w:rsidP="00AB7FD6">
            <w:pPr>
              <w:spacing w:after="160" w:line="370" w:lineRule="exact"/>
              <w:jc w:val="center"/>
              <w:rPr>
                <w:rFonts w:eastAsiaTheme="minorHAnsi"/>
                <w:b/>
                <w:bCs/>
                <w:i/>
                <w:sz w:val="26"/>
                <w:szCs w:val="26"/>
                <w:lang w:val="vi-VN"/>
              </w:rPr>
            </w:pPr>
          </w:p>
          <w:p w:rsidR="00664FA2" w:rsidRPr="00DE68F4" w:rsidRDefault="00664FA2" w:rsidP="00AB7FD6">
            <w:pPr>
              <w:spacing w:after="160" w:line="370" w:lineRule="exact"/>
              <w:jc w:val="center"/>
              <w:rPr>
                <w:rFonts w:eastAsiaTheme="minorHAnsi"/>
                <w:b/>
                <w:bCs/>
                <w:i/>
                <w:sz w:val="26"/>
                <w:szCs w:val="26"/>
              </w:rPr>
            </w:pPr>
            <w:r w:rsidRPr="00DE68F4">
              <w:rPr>
                <w:rFonts w:eastAsiaTheme="minorHAnsi"/>
                <w:b/>
                <w:bCs/>
                <w:i/>
                <w:sz w:val="26"/>
                <w:szCs w:val="26"/>
              </w:rPr>
              <w:t>Nguyễn Đức Long</w:t>
            </w:r>
          </w:p>
        </w:tc>
        <w:tc>
          <w:tcPr>
            <w:tcW w:w="2490" w:type="dxa"/>
          </w:tcPr>
          <w:p w:rsidR="00664FA2" w:rsidRPr="00DE68F4" w:rsidRDefault="00664FA2" w:rsidP="00AB7FD6">
            <w:pPr>
              <w:spacing w:after="160" w:line="370" w:lineRule="exact"/>
              <w:ind w:firstLine="709"/>
              <w:jc w:val="center"/>
              <w:rPr>
                <w:rFonts w:eastAsiaTheme="minorHAnsi"/>
                <w:b/>
                <w:bCs/>
                <w:i/>
                <w:sz w:val="26"/>
                <w:szCs w:val="26"/>
              </w:rPr>
            </w:pPr>
          </w:p>
        </w:tc>
        <w:tc>
          <w:tcPr>
            <w:tcW w:w="3438" w:type="dxa"/>
          </w:tcPr>
          <w:p w:rsidR="00664FA2" w:rsidRPr="00DE68F4" w:rsidRDefault="00664FA2" w:rsidP="00AB7FD6">
            <w:pPr>
              <w:spacing w:after="160" w:line="370" w:lineRule="exact"/>
              <w:jc w:val="center"/>
              <w:rPr>
                <w:rFonts w:eastAsiaTheme="minorHAnsi"/>
                <w:b/>
                <w:bCs/>
                <w:sz w:val="26"/>
                <w:szCs w:val="26"/>
              </w:rPr>
            </w:pPr>
            <w:r w:rsidRPr="00DE68F4">
              <w:rPr>
                <w:rFonts w:eastAsiaTheme="minorHAnsi"/>
                <w:b/>
                <w:bCs/>
                <w:sz w:val="26"/>
                <w:szCs w:val="26"/>
              </w:rPr>
              <w:t>TRƯỞNG BỘ MÔN</w:t>
            </w:r>
          </w:p>
          <w:p w:rsidR="00664FA2" w:rsidRPr="00DE68F4" w:rsidRDefault="00664FA2" w:rsidP="00AB7FD6">
            <w:pPr>
              <w:spacing w:after="160" w:line="370" w:lineRule="exact"/>
              <w:jc w:val="center"/>
              <w:rPr>
                <w:rFonts w:eastAsiaTheme="minorHAnsi"/>
                <w:b/>
                <w:bCs/>
                <w:i/>
                <w:sz w:val="26"/>
                <w:szCs w:val="26"/>
              </w:rPr>
            </w:pPr>
          </w:p>
          <w:p w:rsidR="00664FA2" w:rsidRPr="00DE68F4" w:rsidRDefault="00664FA2" w:rsidP="00AB7FD6">
            <w:pPr>
              <w:spacing w:after="160" w:line="370" w:lineRule="exact"/>
              <w:jc w:val="center"/>
              <w:rPr>
                <w:rFonts w:eastAsiaTheme="minorHAnsi"/>
                <w:b/>
                <w:bCs/>
                <w:i/>
                <w:sz w:val="26"/>
                <w:szCs w:val="26"/>
              </w:rPr>
            </w:pPr>
            <w:r w:rsidRPr="00DE68F4">
              <w:rPr>
                <w:rFonts w:eastAsiaTheme="minorHAnsi"/>
                <w:b/>
                <w:bCs/>
                <w:i/>
                <w:sz w:val="26"/>
                <w:szCs w:val="26"/>
              </w:rPr>
              <w:t>(Đã</w:t>
            </w:r>
            <w:r w:rsidRPr="00DE68F4">
              <w:rPr>
                <w:rFonts w:eastAsiaTheme="minorHAnsi"/>
                <w:b/>
                <w:bCs/>
                <w:i/>
                <w:sz w:val="26"/>
                <w:szCs w:val="26"/>
                <w:lang w:val="vi-VN"/>
              </w:rPr>
              <w:t xml:space="preserve"> ký</w:t>
            </w:r>
            <w:r w:rsidRPr="00DE68F4">
              <w:rPr>
                <w:rFonts w:eastAsiaTheme="minorHAnsi"/>
                <w:b/>
                <w:bCs/>
                <w:i/>
                <w:sz w:val="26"/>
                <w:szCs w:val="26"/>
              </w:rPr>
              <w:t>)</w:t>
            </w:r>
          </w:p>
          <w:p w:rsidR="00664FA2" w:rsidRPr="00DE68F4" w:rsidRDefault="00664FA2" w:rsidP="00AB7FD6">
            <w:pPr>
              <w:spacing w:after="160" w:line="370" w:lineRule="exact"/>
              <w:jc w:val="center"/>
              <w:rPr>
                <w:rFonts w:eastAsiaTheme="minorHAnsi"/>
                <w:b/>
                <w:bCs/>
                <w:i/>
                <w:sz w:val="26"/>
                <w:szCs w:val="26"/>
              </w:rPr>
            </w:pPr>
          </w:p>
          <w:p w:rsidR="00664FA2" w:rsidRPr="00DE68F4" w:rsidRDefault="00664FA2" w:rsidP="00AB7FD6">
            <w:pPr>
              <w:spacing w:after="160" w:line="370" w:lineRule="exact"/>
              <w:jc w:val="center"/>
              <w:rPr>
                <w:rFonts w:eastAsiaTheme="minorHAnsi"/>
                <w:b/>
                <w:bCs/>
                <w:i/>
                <w:sz w:val="26"/>
                <w:szCs w:val="26"/>
              </w:rPr>
            </w:pPr>
            <w:r w:rsidRPr="00DE68F4">
              <w:rPr>
                <w:rFonts w:eastAsiaTheme="minorHAnsi"/>
                <w:b/>
                <w:bCs/>
                <w:i/>
                <w:sz w:val="26"/>
                <w:szCs w:val="26"/>
              </w:rPr>
              <w:t>Nguyễn Đức Long</w:t>
            </w:r>
          </w:p>
        </w:tc>
      </w:tr>
    </w:tbl>
    <w:p w:rsidR="00812499" w:rsidRDefault="00664FA2" w:rsidP="00664FA2">
      <w:bookmarkStart w:id="8" w:name="_GoBack"/>
      <w:bookmarkEnd w:id="8"/>
      <w:r>
        <w:rPr>
          <w:b/>
          <w:lang w:val="sv-SE"/>
        </w:rPr>
        <w:br w:type="page"/>
      </w:r>
    </w:p>
    <w:sectPr w:rsidR="00812499"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A2"/>
    <w:rsid w:val="001567D4"/>
    <w:rsid w:val="00311660"/>
    <w:rsid w:val="00664FA2"/>
    <w:rsid w:val="006C7DFC"/>
    <w:rsid w:val="00812499"/>
    <w:rsid w:val="00827577"/>
    <w:rsid w:val="00880720"/>
    <w:rsid w:val="00951723"/>
    <w:rsid w:val="00960134"/>
    <w:rsid w:val="009825C7"/>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E576A-2BA7-4BF1-BB60-07F52CB8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FA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64FA2"/>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FA2"/>
    <w:rPr>
      <w:rFonts w:eastAsia="Times New Roman" w:cs="Times New Roman"/>
      <w:b/>
      <w:bCs/>
      <w:kern w:val="32"/>
      <w:szCs w:val="32"/>
      <w:lang w:val="x-none" w:eastAsia="x-none"/>
    </w:rPr>
  </w:style>
  <w:style w:type="paragraph" w:customStyle="1" w:styleId="DNNut">
    <w:name w:val="DNNut"/>
    <w:basedOn w:val="Normal"/>
    <w:rsid w:val="00664FA2"/>
    <w:pPr>
      <w:tabs>
        <w:tab w:val="num" w:pos="360"/>
      </w:tabs>
      <w:ind w:left="360" w:hanging="360"/>
      <w:jc w:val="both"/>
    </w:pPr>
    <w:rPr>
      <w:rFonts w:eastAsia="Calibri" w:cs="Arial"/>
      <w:bCs/>
      <w:kern w:val="32"/>
      <w:sz w:val="28"/>
      <w:szCs w:val="28"/>
    </w:rPr>
  </w:style>
  <w:style w:type="paragraph" w:customStyle="1" w:styleId="DNDaude">
    <w:name w:val="DN Daude"/>
    <w:next w:val="Normal"/>
    <w:semiHidden/>
    <w:rsid w:val="00664FA2"/>
    <w:pPr>
      <w:keepNext/>
      <w:pageBreakBefore/>
      <w:numPr>
        <w:numId w:val="1"/>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664FA2"/>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664FA2"/>
    <w:pPr>
      <w:keepNext/>
      <w:numPr>
        <w:ilvl w:val="2"/>
        <w:numId w:val="1"/>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664FA2"/>
    <w:pPr>
      <w:keepNext/>
      <w:numPr>
        <w:ilvl w:val="3"/>
        <w:numId w:val="1"/>
      </w:numPr>
      <w:spacing w:before="120" w:after="120" w:line="240" w:lineRule="auto"/>
      <w:outlineLvl w:val="3"/>
    </w:pPr>
    <w:rPr>
      <w:rFonts w:ascii="Arial" w:eastAsia="Calibri" w:hAnsi="Arial" w:cs="Arial"/>
      <w:b/>
      <w:bCs/>
      <w:kern w:val="32"/>
      <w:szCs w:val="32"/>
    </w:rPr>
  </w:style>
  <w:style w:type="paragraph" w:customStyle="1" w:styleId="Muc111">
    <w:name w:val="Muc 1.1.1"/>
    <w:basedOn w:val="DNMucnho"/>
    <w:rsid w:val="0066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1855</Words>
  <Characters>10574</Characters>
  <Application>Microsoft Office Word</Application>
  <DocSecurity>0</DocSecurity>
  <Lines>88</Lines>
  <Paragraphs>24</Paragraphs>
  <ScaleCrop>false</ScaleCrop>
  <Company>Microsoft</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2021-08-11T08:52:00Z</dcterms:created>
  <dcterms:modified xsi:type="dcterms:W3CDTF">2021-08-11T08:53:00Z</dcterms:modified>
</cp:coreProperties>
</file>