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6" w:type="dxa"/>
        <w:tblInd w:w="-5" w:type="dxa"/>
        <w:tblCellMar>
          <w:left w:w="85" w:type="dxa"/>
          <w:right w:w="85" w:type="dxa"/>
        </w:tblCellMar>
        <w:tblLook w:val="0000" w:firstRow="0" w:lastRow="0" w:firstColumn="0" w:lastColumn="0" w:noHBand="0" w:noVBand="0"/>
      </w:tblPr>
      <w:tblGrid>
        <w:gridCol w:w="4116"/>
        <w:gridCol w:w="5670"/>
      </w:tblGrid>
      <w:tr w:rsidR="00EF4F36" w:rsidRPr="0060576F" w14:paraId="2D8A049F" w14:textId="77777777" w:rsidTr="00E139E3">
        <w:trPr>
          <w:cantSplit/>
          <w:trHeight w:val="774"/>
        </w:trPr>
        <w:tc>
          <w:tcPr>
            <w:tcW w:w="4116" w:type="dxa"/>
          </w:tcPr>
          <w:p w14:paraId="25BD925D" w14:textId="77777777" w:rsidR="00EF4F36" w:rsidRPr="0060576F" w:rsidRDefault="00EF4F36" w:rsidP="00EF4F36">
            <w:pPr>
              <w:spacing w:after="0" w:line="240" w:lineRule="auto"/>
              <w:jc w:val="center"/>
              <w:rPr>
                <w:rFonts w:ascii="Times New Roman" w:eastAsia="Times New Roman" w:hAnsi="Times New Roman" w:cs="Times New Roman"/>
                <w:sz w:val="26"/>
                <w:szCs w:val="26"/>
              </w:rPr>
            </w:pPr>
            <w:r w:rsidRPr="0060576F">
              <w:rPr>
                <w:rFonts w:ascii="Times New Roman" w:eastAsia="Times New Roman" w:hAnsi="Times New Roman" w:cs="Times New Roman"/>
                <w:sz w:val="26"/>
                <w:szCs w:val="26"/>
              </w:rPr>
              <w:t>UBND TỈNH THÁI BÌNH</w:t>
            </w:r>
          </w:p>
          <w:p w14:paraId="74A4BE7E" w14:textId="77777777" w:rsidR="00EF4F36" w:rsidRPr="0060576F" w:rsidRDefault="00EF4F36" w:rsidP="00EF4F36">
            <w:pPr>
              <w:spacing w:after="0" w:line="240" w:lineRule="auto"/>
              <w:jc w:val="center"/>
              <w:rPr>
                <w:rFonts w:ascii="Times New Roman" w:eastAsia="Times New Roman" w:hAnsi="Times New Roman" w:cs="Times New Roman"/>
                <w:b/>
                <w:sz w:val="26"/>
                <w:szCs w:val="26"/>
              </w:rPr>
            </w:pPr>
            <w:r w:rsidRPr="00EF4F36">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B162BE3" wp14:editId="4C9E98A7">
                      <wp:simplePos x="0" y="0"/>
                      <wp:positionH relativeFrom="column">
                        <wp:posOffset>541020</wp:posOffset>
                      </wp:positionH>
                      <wp:positionV relativeFrom="paragraph">
                        <wp:posOffset>205739</wp:posOffset>
                      </wp:positionV>
                      <wp:extent cx="1343025" cy="0"/>
                      <wp:effectExtent l="0" t="0" r="0" b="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E2BEB0" id="Straight Connector 1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6.2pt" to="148.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" strokecolor="windowText">
                      <o:lock v:ext="edit" shapetype="f"/>
                    </v:line>
                  </w:pict>
                </mc:Fallback>
              </mc:AlternateContent>
            </w:r>
            <w:r w:rsidRPr="0060576F">
              <w:rPr>
                <w:rFonts w:ascii="Times New Roman" w:eastAsia="Times New Roman" w:hAnsi="Times New Roman" w:cs="Times New Roman"/>
                <w:b/>
                <w:sz w:val="26"/>
                <w:szCs w:val="26"/>
              </w:rPr>
              <w:t>TRƯỜNG ĐẠI HỌC THÁI BÌNH</w:t>
            </w:r>
          </w:p>
        </w:tc>
        <w:tc>
          <w:tcPr>
            <w:tcW w:w="5670" w:type="dxa"/>
          </w:tcPr>
          <w:p w14:paraId="6F2CD744" w14:textId="77777777" w:rsidR="00EF4F36" w:rsidRPr="0060576F" w:rsidRDefault="00EF4F36" w:rsidP="00EF4F36">
            <w:pPr>
              <w:spacing w:after="0" w:line="240" w:lineRule="auto"/>
              <w:jc w:val="center"/>
              <w:rPr>
                <w:rFonts w:ascii="Times New Roman" w:eastAsia="Times New Roman" w:hAnsi="Times New Roman" w:cs="Times New Roman"/>
                <w:b/>
                <w:sz w:val="26"/>
                <w:szCs w:val="26"/>
              </w:rPr>
            </w:pPr>
            <w:r w:rsidRPr="0060576F">
              <w:rPr>
                <w:rFonts w:ascii="Times New Roman" w:eastAsia="Times New Roman" w:hAnsi="Times New Roman" w:cs="Times New Roman"/>
                <w:b/>
                <w:sz w:val="26"/>
                <w:szCs w:val="26"/>
              </w:rPr>
              <w:t>CỘNG HOÀ XÃ HỘI CHỦ NGHĨA VIỆT NAM</w:t>
            </w:r>
          </w:p>
          <w:p w14:paraId="264B3055" w14:textId="77777777" w:rsidR="00EF4F36" w:rsidRPr="0060576F" w:rsidRDefault="00EF4F36" w:rsidP="00EF4F36">
            <w:pPr>
              <w:spacing w:after="0" w:line="240" w:lineRule="auto"/>
              <w:jc w:val="center"/>
              <w:rPr>
                <w:rFonts w:ascii="Times New Roman" w:eastAsia="Times New Roman" w:hAnsi="Times New Roman" w:cs="Times New Roman"/>
                <w:b/>
                <w:sz w:val="26"/>
                <w:szCs w:val="26"/>
              </w:rPr>
            </w:pPr>
            <w:r w:rsidRPr="00EF4F36">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7B531BCD" wp14:editId="3E5E7F35">
                      <wp:simplePos x="0" y="0"/>
                      <wp:positionH relativeFrom="column">
                        <wp:posOffset>833755</wp:posOffset>
                      </wp:positionH>
                      <wp:positionV relativeFrom="paragraph">
                        <wp:posOffset>205739</wp:posOffset>
                      </wp:positionV>
                      <wp:extent cx="1729740" cy="0"/>
                      <wp:effectExtent l="0" t="0" r="0" b="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97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3C8C7" id="Straight Connector 15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65pt,16.2pt" to="201.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" strokecolor="windowText">
                      <o:lock v:ext="edit" shapetype="f"/>
                    </v:line>
                  </w:pict>
                </mc:Fallback>
              </mc:AlternateContent>
            </w:r>
            <w:r w:rsidRPr="0060576F">
              <w:rPr>
                <w:rFonts w:ascii="Times New Roman" w:eastAsia="Times New Roman" w:hAnsi="Times New Roman" w:cs="Times New Roman"/>
                <w:b/>
                <w:sz w:val="26"/>
                <w:szCs w:val="26"/>
              </w:rPr>
              <w:t>Độc lập - Tự do - Hạnh phúc</w:t>
            </w:r>
          </w:p>
        </w:tc>
      </w:tr>
    </w:tbl>
    <w:p w14:paraId="09BE1668" w14:textId="77777777" w:rsidR="00EF4F36" w:rsidRPr="00EF4F36" w:rsidRDefault="00EF4F36" w:rsidP="00EF4F36">
      <w:pPr>
        <w:spacing w:before="360" w:after="0" w:line="360" w:lineRule="auto"/>
        <w:jc w:val="center"/>
        <w:rPr>
          <w:rFonts w:ascii="Times New Roman" w:hAnsi="Times New Roman" w:cs="Times New Roman"/>
          <w:b/>
          <w:bCs/>
          <w:sz w:val="28"/>
          <w:szCs w:val="28"/>
        </w:rPr>
      </w:pPr>
      <w:r w:rsidRPr="00EF4F36">
        <w:rPr>
          <w:rFonts w:ascii="Times New Roman" w:hAnsi="Times New Roman" w:cs="Times New Roman"/>
          <w:b/>
          <w:bCs/>
          <w:sz w:val="28"/>
          <w:szCs w:val="28"/>
        </w:rPr>
        <w:t>ĐỀ CƯƠNG CHI TIẾT HỌC PHẦN</w:t>
      </w:r>
    </w:p>
    <w:p w14:paraId="6C612E01" w14:textId="77777777" w:rsidR="00EF4F36" w:rsidRPr="00EF4F36" w:rsidRDefault="00EF4F36" w:rsidP="00EF4F36">
      <w:pPr>
        <w:spacing w:after="0" w:line="360" w:lineRule="auto"/>
        <w:ind w:right="-705"/>
        <w:jc w:val="center"/>
        <w:rPr>
          <w:rFonts w:ascii="Times New Roman" w:hAnsi="Times New Roman" w:cs="Times New Roman"/>
          <w:b/>
          <w:bCs/>
          <w:sz w:val="28"/>
          <w:szCs w:val="28"/>
        </w:rPr>
      </w:pPr>
      <w:r w:rsidRPr="00EF4F36">
        <w:rPr>
          <w:rFonts w:ascii="Times New Roman" w:hAnsi="Times New Roman" w:cs="Times New Roman"/>
          <w:b/>
          <w:bCs/>
          <w:sz w:val="28"/>
          <w:szCs w:val="28"/>
        </w:rPr>
        <w:t>QUẢN LÝ NHÀ NƯỚC BẰNG PHÁP LUẬT TRONG MỘT SỐ LĨNH VỰC</w:t>
      </w:r>
    </w:p>
    <w:p w14:paraId="10204497" w14:textId="2801E955" w:rsidR="00EF4F36" w:rsidRPr="00EF4F36" w:rsidRDefault="00EF4F36" w:rsidP="00EF4F36">
      <w:pPr>
        <w:spacing w:after="0" w:line="360" w:lineRule="auto"/>
        <w:ind w:right="-705"/>
        <w:jc w:val="center"/>
        <w:rPr>
          <w:rFonts w:ascii="Times New Roman" w:hAnsi="Times New Roman" w:cs="Times New Roman"/>
          <w:b/>
          <w:bCs/>
          <w:sz w:val="26"/>
          <w:szCs w:val="26"/>
        </w:rPr>
      </w:pPr>
      <w:r w:rsidRPr="00EF4F36">
        <w:rPr>
          <w:rFonts w:ascii="Times New Roman" w:hAnsi="Times New Roman" w:cs="Times New Roman"/>
          <w:b/>
          <w:bCs/>
          <w:sz w:val="26"/>
          <w:szCs w:val="26"/>
        </w:rPr>
        <w:t>Ngành đào tạo: Đại học Luật</w:t>
      </w:r>
    </w:p>
    <w:p w14:paraId="40F3FBF8" w14:textId="16CEA803" w:rsidR="00EF4F36" w:rsidRPr="00EF4F36" w:rsidRDefault="00EF4F36" w:rsidP="00EF4F36">
      <w:pPr>
        <w:spacing w:after="240" w:line="360" w:lineRule="auto"/>
        <w:jc w:val="center"/>
        <w:rPr>
          <w:rFonts w:ascii="Times New Roman" w:hAnsi="Times New Roman" w:cs="Times New Roman"/>
          <w:i/>
          <w:iCs/>
          <w:sz w:val="26"/>
          <w:szCs w:val="26"/>
        </w:rPr>
      </w:pPr>
      <w:r w:rsidRPr="00EF4F36">
        <w:rPr>
          <w:rFonts w:ascii="Times New Roman" w:hAnsi="Times New Roman" w:cs="Times New Roman"/>
          <w:i/>
          <w:iCs/>
          <w:sz w:val="26"/>
          <w:szCs w:val="26"/>
        </w:rPr>
        <w:t>(Ban hành kèm theo Quyết định số: 640/QĐ-ĐHTB, ngày 14/12/2019)</w:t>
      </w:r>
    </w:p>
    <w:p w14:paraId="53C3F1F2" w14:textId="77777777" w:rsidR="00EF4F36" w:rsidRPr="00EF4F36" w:rsidRDefault="00EF4F36" w:rsidP="00EF4F36">
      <w:pPr>
        <w:keepNext/>
        <w:spacing w:after="0" w:line="360" w:lineRule="auto"/>
        <w:jc w:val="both"/>
        <w:outlineLvl w:val="0"/>
        <w:rPr>
          <w:rFonts w:ascii="Times New Roman" w:eastAsia="Times New Roman" w:hAnsi="Times New Roman" w:cs="Times New Roman"/>
          <w:b/>
          <w:bCs/>
          <w:kern w:val="32"/>
          <w:sz w:val="26"/>
          <w:szCs w:val="26"/>
          <w:lang w:val="x-none" w:eastAsia="x-none"/>
        </w:rPr>
      </w:pPr>
      <w:bookmarkStart w:id="0" w:name="_Toc54683367"/>
      <w:bookmarkStart w:id="1" w:name="_Toc54685520"/>
      <w:bookmarkStart w:id="2" w:name="_Toc54706235"/>
      <w:bookmarkStart w:id="3" w:name="_Toc55547808"/>
      <w:r w:rsidRPr="00EF4F36">
        <w:rPr>
          <w:rFonts w:ascii="Times New Roman" w:eastAsia="Times New Roman" w:hAnsi="Times New Roman" w:cs="Times New Roman"/>
          <w:b/>
          <w:bCs/>
          <w:kern w:val="32"/>
          <w:sz w:val="26"/>
          <w:szCs w:val="26"/>
          <w:lang w:val="x-none" w:eastAsia="x-none"/>
        </w:rPr>
        <w:t xml:space="preserve">1. Tên học phần: </w:t>
      </w:r>
      <w:r w:rsidRPr="00EF4F36">
        <w:rPr>
          <w:rFonts w:ascii="Times New Roman" w:eastAsia="Times New Roman" w:hAnsi="Times New Roman" w:cs="Times New Roman"/>
          <w:bCs/>
          <w:kern w:val="32"/>
          <w:sz w:val="26"/>
          <w:szCs w:val="26"/>
          <w:lang w:val="x-none" w:eastAsia="x-none"/>
        </w:rPr>
        <w:t>Quản lý nhà nước bằng pháp luật trong một số lĩnh vực</w:t>
      </w:r>
      <w:bookmarkEnd w:id="0"/>
      <w:bookmarkEnd w:id="1"/>
      <w:bookmarkEnd w:id="2"/>
      <w:bookmarkEnd w:id="3"/>
      <w:r w:rsidRPr="00EF4F36">
        <w:rPr>
          <w:rFonts w:ascii="Times New Roman" w:eastAsia="Times New Roman" w:hAnsi="Times New Roman" w:cs="Times New Roman"/>
          <w:b/>
          <w:bCs/>
          <w:kern w:val="32"/>
          <w:sz w:val="26"/>
          <w:szCs w:val="26"/>
          <w:lang w:val="vi-VN" w:eastAsia="x-none"/>
        </w:rPr>
        <w:t xml:space="preserve"> </w:t>
      </w:r>
      <w:r w:rsidRPr="00EF4F36">
        <w:rPr>
          <w:rFonts w:ascii="Times New Roman" w:eastAsia="Times New Roman" w:hAnsi="Times New Roman" w:cs="Times New Roman"/>
          <w:b/>
          <w:bCs/>
          <w:kern w:val="32"/>
          <w:sz w:val="26"/>
          <w:szCs w:val="26"/>
          <w:lang w:val="x-none" w:eastAsia="x-none"/>
        </w:rPr>
        <w:t xml:space="preserve">    </w:t>
      </w:r>
    </w:p>
    <w:p w14:paraId="1F25AB94" w14:textId="708B81D5" w:rsidR="00EF4F36" w:rsidRPr="00EF4F36" w:rsidRDefault="00EF4F36" w:rsidP="00EF4F36">
      <w:pPr>
        <w:keepNext/>
        <w:spacing w:after="0" w:line="360" w:lineRule="auto"/>
        <w:jc w:val="both"/>
        <w:outlineLvl w:val="0"/>
        <w:rPr>
          <w:rFonts w:ascii="Times New Roman" w:eastAsia="Times New Roman" w:hAnsi="Times New Roman" w:cs="Times New Roman"/>
          <w:kern w:val="32"/>
          <w:sz w:val="26"/>
          <w:szCs w:val="26"/>
          <w:lang w:val="x-none" w:eastAsia="x-none"/>
        </w:rPr>
      </w:pPr>
      <w:r w:rsidRPr="00EF4F36">
        <w:rPr>
          <w:rFonts w:ascii="Times New Roman" w:eastAsia="Times New Roman" w:hAnsi="Times New Roman" w:cs="Times New Roman"/>
          <w:b/>
          <w:bCs/>
          <w:kern w:val="32"/>
          <w:sz w:val="26"/>
          <w:szCs w:val="26"/>
          <w:lang w:val="x-none" w:eastAsia="x-none"/>
        </w:rPr>
        <w:t xml:space="preserve"> </w:t>
      </w:r>
      <w:bookmarkStart w:id="4" w:name="_Toc54683368"/>
      <w:bookmarkStart w:id="5" w:name="_Toc54685521"/>
      <w:bookmarkStart w:id="6" w:name="_Toc54706236"/>
      <w:bookmarkStart w:id="7" w:name="_Toc55547809"/>
      <w:r>
        <w:rPr>
          <w:rFonts w:ascii="Times New Roman" w:eastAsia="Times New Roman" w:hAnsi="Times New Roman" w:cs="Times New Roman"/>
          <w:b/>
          <w:bCs/>
          <w:kern w:val="32"/>
          <w:sz w:val="26"/>
          <w:szCs w:val="26"/>
          <w:lang w:eastAsia="x-none"/>
        </w:rPr>
        <w:t xml:space="preserve">   </w:t>
      </w:r>
      <w:r w:rsidRPr="00EF4F36">
        <w:rPr>
          <w:rFonts w:ascii="Times New Roman" w:eastAsia="Times New Roman" w:hAnsi="Times New Roman" w:cs="Times New Roman"/>
          <w:kern w:val="32"/>
          <w:sz w:val="26"/>
          <w:szCs w:val="26"/>
          <w:lang w:val="vi-VN" w:eastAsia="x-none"/>
        </w:rPr>
        <w:t>Mã học phần</w:t>
      </w:r>
      <w:r w:rsidRPr="00EF4F36">
        <w:rPr>
          <w:rFonts w:ascii="Times New Roman" w:eastAsia="Times New Roman" w:hAnsi="Times New Roman" w:cs="Times New Roman"/>
          <w:kern w:val="32"/>
          <w:sz w:val="26"/>
          <w:szCs w:val="26"/>
          <w:lang w:val="x-none" w:eastAsia="x-none"/>
        </w:rPr>
        <w:t>: 010100</w:t>
      </w:r>
      <w:bookmarkEnd w:id="4"/>
      <w:bookmarkEnd w:id="5"/>
      <w:bookmarkEnd w:id="6"/>
      <w:bookmarkEnd w:id="7"/>
      <w:r w:rsidRPr="00EF4F36">
        <w:rPr>
          <w:rFonts w:ascii="Times New Roman" w:eastAsia="Times New Roman" w:hAnsi="Times New Roman" w:cs="Times New Roman"/>
          <w:kern w:val="32"/>
          <w:sz w:val="26"/>
          <w:szCs w:val="26"/>
          <w:lang w:val="x-none" w:eastAsia="x-none"/>
        </w:rPr>
        <w:t>2313</w:t>
      </w:r>
    </w:p>
    <w:p w14:paraId="03341E5E" w14:textId="77777777"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rPr>
        <w:t xml:space="preserve">2. Số tín chỉ:  </w:t>
      </w:r>
      <w:r w:rsidRPr="00EF4F36">
        <w:rPr>
          <w:rFonts w:ascii="Times New Roman" w:eastAsia="Times New Roman" w:hAnsi="Times New Roman" w:cs="Times New Roman"/>
          <w:sz w:val="26"/>
          <w:szCs w:val="26"/>
        </w:rPr>
        <w:t>2 (2, 0, 4)</w:t>
      </w:r>
    </w:p>
    <w:p w14:paraId="017DA836" w14:textId="77777777" w:rsidR="00EF4F36" w:rsidRPr="00EF4F36" w:rsidRDefault="00EF4F36" w:rsidP="00EF4F36">
      <w:pPr>
        <w:spacing w:after="0" w:line="360" w:lineRule="auto"/>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lang w:val="vi-VN"/>
        </w:rPr>
        <w:t>3. Trình độ:</w:t>
      </w:r>
      <w:r w:rsidRPr="00EF4F36">
        <w:rPr>
          <w:rFonts w:ascii="Times New Roman" w:eastAsia="Times New Roman" w:hAnsi="Times New Roman" w:cs="Times New Roman"/>
          <w:sz w:val="26"/>
          <w:szCs w:val="26"/>
          <w:lang w:val="vi-VN"/>
        </w:rPr>
        <w:t xml:space="preserve"> </w:t>
      </w:r>
      <w:r w:rsidRPr="00EF4F36">
        <w:rPr>
          <w:rFonts w:ascii="Times New Roman" w:eastAsia="Times New Roman" w:hAnsi="Times New Roman" w:cs="Times New Roman"/>
          <w:bCs/>
          <w:sz w:val="26"/>
          <w:szCs w:val="26"/>
          <w:lang w:val="vi-VN"/>
        </w:rPr>
        <w:t>Dành</w:t>
      </w:r>
      <w:r w:rsidRPr="00EF4F36">
        <w:rPr>
          <w:rFonts w:ascii="Times New Roman" w:eastAsia="Times New Roman" w:hAnsi="Times New Roman" w:cs="Times New Roman"/>
          <w:bCs/>
          <w:sz w:val="26"/>
          <w:szCs w:val="26"/>
        </w:rPr>
        <w:t xml:space="preserve"> </w:t>
      </w:r>
      <w:r w:rsidRPr="00EF4F36">
        <w:rPr>
          <w:rFonts w:ascii="Times New Roman" w:eastAsia="Times New Roman" w:hAnsi="Times New Roman" w:cs="Times New Roman"/>
          <w:bCs/>
          <w:sz w:val="26"/>
          <w:szCs w:val="26"/>
          <w:lang w:val="vi-VN"/>
        </w:rPr>
        <w:t xml:space="preserve">cho sinh viên năm thứ </w:t>
      </w:r>
      <w:r w:rsidRPr="00EF4F36">
        <w:rPr>
          <w:rFonts w:ascii="Times New Roman" w:eastAsia="Times New Roman" w:hAnsi="Times New Roman" w:cs="Times New Roman"/>
          <w:bCs/>
          <w:sz w:val="26"/>
          <w:szCs w:val="26"/>
        </w:rPr>
        <w:t>4</w:t>
      </w:r>
    </w:p>
    <w:p w14:paraId="4CAACB9A" w14:textId="77777777"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 xml:space="preserve">4. Phân bổ thời gian: </w:t>
      </w:r>
    </w:p>
    <w:p w14:paraId="4F51B552" w14:textId="5F790607" w:rsidR="00EF4F36" w:rsidRPr="00EF4F36" w:rsidRDefault="00EF4F36" w:rsidP="00EF4F36">
      <w:pPr>
        <w:spacing w:after="0" w:line="360" w:lineRule="auto"/>
        <w:ind w:firstLine="284"/>
        <w:rPr>
          <w:rFonts w:ascii="Times New Roman" w:eastAsia="Times New Roman" w:hAnsi="Times New Roman" w:cs="Times New Roman"/>
          <w:sz w:val="26"/>
          <w:szCs w:val="26"/>
          <w:lang w:val="vi-VN"/>
        </w:rPr>
      </w:pPr>
      <w:r w:rsidRPr="00EF4F36">
        <w:rPr>
          <w:rFonts w:ascii="Times New Roman" w:eastAsia="Times New Roman" w:hAnsi="Times New Roman" w:cs="Times New Roman"/>
          <w:sz w:val="26"/>
          <w:szCs w:val="26"/>
          <w:lang w:val="vi-VN"/>
        </w:rPr>
        <w:t xml:space="preserve">- Lên lớp: </w:t>
      </w:r>
      <w:r w:rsidRPr="00EF4F36">
        <w:rPr>
          <w:rFonts w:ascii="Times New Roman" w:eastAsia="Times New Roman" w:hAnsi="Times New Roman" w:cs="Times New Roman"/>
          <w:sz w:val="26"/>
          <w:szCs w:val="26"/>
        </w:rPr>
        <w:t>30</w:t>
      </w:r>
      <w:r w:rsidRPr="00EF4F36">
        <w:rPr>
          <w:rFonts w:ascii="Times New Roman" w:eastAsia="Times New Roman" w:hAnsi="Times New Roman" w:cs="Times New Roman"/>
          <w:sz w:val="26"/>
          <w:szCs w:val="26"/>
          <w:lang w:val="vi-VN"/>
        </w:rPr>
        <w:t xml:space="preserve"> tiết</w:t>
      </w:r>
      <w:r w:rsidRPr="00EF4F36">
        <w:rPr>
          <w:rFonts w:ascii="Times New Roman" w:eastAsia="Times New Roman" w:hAnsi="Times New Roman" w:cs="Times New Roman"/>
          <w:sz w:val="26"/>
          <w:szCs w:val="26"/>
          <w:lang w:val="vi-VN"/>
        </w:rPr>
        <w:tab/>
      </w:r>
      <w:r w:rsidRPr="00EF4F36">
        <w:rPr>
          <w:rFonts w:ascii="Times New Roman" w:eastAsia="Times New Roman" w:hAnsi="Times New Roman" w:cs="Times New Roman"/>
          <w:sz w:val="26"/>
          <w:szCs w:val="26"/>
          <w:lang w:val="vi-VN"/>
        </w:rPr>
        <w:tab/>
      </w:r>
    </w:p>
    <w:p w14:paraId="0CA5E47B" w14:textId="40A06DD3" w:rsidR="00EF4F36" w:rsidRPr="00EF4F36" w:rsidRDefault="00EF4F36" w:rsidP="00EF4F36">
      <w:pPr>
        <w:spacing w:after="0" w:line="360" w:lineRule="auto"/>
        <w:ind w:firstLine="567"/>
        <w:rPr>
          <w:rFonts w:ascii="Times New Roman" w:eastAsia="Times New Roman" w:hAnsi="Times New Roman" w:cs="Times New Roman"/>
          <w:sz w:val="26"/>
          <w:szCs w:val="26"/>
          <w:lang w:val="vi-VN"/>
        </w:rPr>
      </w:pPr>
      <w:r w:rsidRPr="00EF4F36">
        <w:rPr>
          <w:rFonts w:ascii="Times New Roman" w:eastAsia="Times New Roman" w:hAnsi="Times New Roman" w:cs="Times New Roman"/>
          <w:sz w:val="26"/>
          <w:szCs w:val="26"/>
          <w:lang w:val="vi-VN"/>
        </w:rPr>
        <w:tab/>
        <w:t xml:space="preserve">+ Lý thuyết/Thực hành: </w:t>
      </w:r>
      <w:r w:rsidRPr="00EF4F36">
        <w:rPr>
          <w:rFonts w:ascii="Times New Roman" w:eastAsia="Times New Roman" w:hAnsi="Times New Roman" w:cs="Times New Roman"/>
          <w:sz w:val="26"/>
          <w:szCs w:val="26"/>
        </w:rPr>
        <w:t xml:space="preserve">22 </w:t>
      </w:r>
      <w:r w:rsidRPr="00EF4F36">
        <w:rPr>
          <w:rFonts w:ascii="Times New Roman" w:eastAsia="Times New Roman" w:hAnsi="Times New Roman" w:cs="Times New Roman"/>
          <w:sz w:val="26"/>
          <w:szCs w:val="26"/>
          <w:lang w:val="vi-VN"/>
        </w:rPr>
        <w:t xml:space="preserve">tiết  </w:t>
      </w:r>
    </w:p>
    <w:p w14:paraId="533B066B" w14:textId="65A21A08" w:rsidR="00EF4F36" w:rsidRPr="00EF4F36" w:rsidRDefault="00EF4F36" w:rsidP="00EF4F36">
      <w:pPr>
        <w:spacing w:after="0" w:line="360" w:lineRule="auto"/>
        <w:ind w:firstLine="567"/>
        <w:rPr>
          <w:rFonts w:ascii="Times New Roman" w:eastAsia="Times New Roman" w:hAnsi="Times New Roman" w:cs="Times New Roman"/>
          <w:sz w:val="26"/>
          <w:szCs w:val="26"/>
          <w:lang w:val="vi-VN"/>
        </w:rPr>
      </w:pPr>
      <w:r w:rsidRPr="00EF4F36">
        <w:rPr>
          <w:rFonts w:ascii="Times New Roman" w:eastAsia="Times New Roman" w:hAnsi="Times New Roman" w:cs="Times New Roman"/>
          <w:sz w:val="26"/>
          <w:szCs w:val="26"/>
          <w:lang w:val="vi-VN"/>
        </w:rPr>
        <w:tab/>
        <w:t xml:space="preserve">+ Seminar/Bài tập: </w:t>
      </w:r>
      <w:r w:rsidRPr="00EF4F36">
        <w:rPr>
          <w:rFonts w:ascii="Times New Roman" w:eastAsia="Times New Roman" w:hAnsi="Times New Roman" w:cs="Times New Roman"/>
          <w:sz w:val="26"/>
          <w:szCs w:val="26"/>
        </w:rPr>
        <w:t xml:space="preserve">6 </w:t>
      </w:r>
      <w:r w:rsidRPr="00EF4F36">
        <w:rPr>
          <w:rFonts w:ascii="Times New Roman" w:eastAsia="Times New Roman" w:hAnsi="Times New Roman" w:cs="Times New Roman"/>
          <w:sz w:val="26"/>
          <w:szCs w:val="26"/>
          <w:lang w:val="vi-VN"/>
        </w:rPr>
        <w:t xml:space="preserve">tiết         </w:t>
      </w:r>
    </w:p>
    <w:p w14:paraId="1A721881" w14:textId="16CD91B4" w:rsidR="00EF4F36" w:rsidRPr="00EF4F36" w:rsidRDefault="00EF4F36" w:rsidP="00EF4F36">
      <w:pPr>
        <w:spacing w:after="0" w:line="360" w:lineRule="auto"/>
        <w:ind w:firstLine="567"/>
        <w:rPr>
          <w:rFonts w:ascii="Times New Roman" w:eastAsia="Times New Roman" w:hAnsi="Times New Roman" w:cs="Times New Roman"/>
          <w:sz w:val="26"/>
          <w:szCs w:val="26"/>
          <w:lang w:val="vi-VN"/>
        </w:rPr>
      </w:pPr>
      <w:r w:rsidRPr="00EF4F36">
        <w:rPr>
          <w:rFonts w:ascii="Times New Roman" w:eastAsia="Times New Roman" w:hAnsi="Times New Roman" w:cs="Times New Roman"/>
          <w:sz w:val="26"/>
          <w:szCs w:val="26"/>
          <w:lang w:val="vi-VN"/>
        </w:rPr>
        <w:tab/>
        <w:t>+ Kiểm tra:</w:t>
      </w:r>
      <w:r w:rsidRPr="00EF4F36">
        <w:rPr>
          <w:rFonts w:ascii="Times New Roman" w:eastAsia="Times New Roman" w:hAnsi="Times New Roman" w:cs="Times New Roman"/>
          <w:sz w:val="26"/>
          <w:szCs w:val="26"/>
        </w:rPr>
        <w:t xml:space="preserve"> 2</w:t>
      </w:r>
      <w:r w:rsidRPr="00EF4F36">
        <w:rPr>
          <w:rFonts w:ascii="Times New Roman" w:eastAsia="Times New Roman" w:hAnsi="Times New Roman" w:cs="Times New Roman"/>
          <w:sz w:val="26"/>
          <w:szCs w:val="26"/>
          <w:lang w:val="vi-VN"/>
        </w:rPr>
        <w:t xml:space="preserve"> tiết: Số bài kiểm tra định kỳ: 01</w:t>
      </w:r>
      <w:r w:rsidRPr="00EF4F36">
        <w:rPr>
          <w:rFonts w:ascii="Times New Roman" w:eastAsia="Times New Roman" w:hAnsi="Times New Roman" w:cs="Times New Roman"/>
          <w:sz w:val="26"/>
          <w:szCs w:val="26"/>
        </w:rPr>
        <w:t xml:space="preserve"> </w:t>
      </w:r>
      <w:r w:rsidRPr="00EF4F36">
        <w:rPr>
          <w:rFonts w:ascii="Times New Roman" w:eastAsia="Times New Roman" w:hAnsi="Times New Roman" w:cs="Times New Roman"/>
          <w:sz w:val="26"/>
          <w:szCs w:val="26"/>
          <w:lang w:val="vi-VN"/>
        </w:rPr>
        <w:t>bài</w:t>
      </w:r>
    </w:p>
    <w:p w14:paraId="2622DA57" w14:textId="77777777" w:rsidR="00EF4F36" w:rsidRPr="00EF4F36" w:rsidRDefault="00EF4F36" w:rsidP="00EF4F36">
      <w:pPr>
        <w:spacing w:after="0" w:line="360" w:lineRule="auto"/>
        <w:ind w:firstLine="284"/>
        <w:rPr>
          <w:rFonts w:ascii="Times New Roman" w:eastAsia="Times New Roman" w:hAnsi="Times New Roman" w:cs="Times New Roman"/>
          <w:sz w:val="26"/>
          <w:szCs w:val="26"/>
          <w:lang w:val="vi-VN"/>
        </w:rPr>
      </w:pPr>
      <w:r w:rsidRPr="00EF4F36">
        <w:rPr>
          <w:rFonts w:ascii="Times New Roman" w:eastAsia="Times New Roman" w:hAnsi="Times New Roman" w:cs="Times New Roman"/>
          <w:sz w:val="26"/>
          <w:szCs w:val="26"/>
          <w:lang w:val="vi-VN"/>
        </w:rPr>
        <w:t>- Tự học: 60 tiết</w:t>
      </w:r>
      <w:r w:rsidRPr="00EF4F36">
        <w:rPr>
          <w:rFonts w:ascii="Times New Roman" w:eastAsia="Times New Roman" w:hAnsi="Times New Roman" w:cs="Times New Roman"/>
          <w:sz w:val="26"/>
          <w:szCs w:val="26"/>
          <w:lang w:val="vi-VN"/>
        </w:rPr>
        <w:tab/>
      </w:r>
      <w:r w:rsidRPr="00EF4F36">
        <w:rPr>
          <w:rFonts w:ascii="Times New Roman" w:eastAsia="Times New Roman" w:hAnsi="Times New Roman" w:cs="Times New Roman"/>
          <w:sz w:val="26"/>
          <w:szCs w:val="26"/>
          <w:lang w:val="vi-VN"/>
        </w:rPr>
        <w:tab/>
      </w:r>
      <w:r w:rsidRPr="00EF4F36">
        <w:rPr>
          <w:rFonts w:ascii="Times New Roman" w:eastAsia="Times New Roman" w:hAnsi="Times New Roman" w:cs="Times New Roman"/>
          <w:sz w:val="26"/>
          <w:szCs w:val="26"/>
          <w:lang w:val="vi-VN"/>
        </w:rPr>
        <w:tab/>
      </w:r>
    </w:p>
    <w:p w14:paraId="1C78543F" w14:textId="3AD7BA2D"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 xml:space="preserve">5. Điều kiện tiên quyết: </w:t>
      </w:r>
      <w:r w:rsidRPr="00EF4F36">
        <w:rPr>
          <w:rFonts w:ascii="Times New Roman" w:eastAsia="Times New Roman" w:hAnsi="Times New Roman" w:cs="Times New Roman"/>
          <w:sz w:val="26"/>
          <w:szCs w:val="26"/>
          <w:lang w:val="vi-VN"/>
        </w:rPr>
        <w:t xml:space="preserve">Đã học </w:t>
      </w:r>
      <w:r w:rsidRPr="00EF4F36">
        <w:rPr>
          <w:rFonts w:ascii="Times New Roman" w:eastAsia="Times New Roman" w:hAnsi="Times New Roman" w:cs="Times New Roman"/>
          <w:sz w:val="26"/>
          <w:szCs w:val="26"/>
        </w:rPr>
        <w:t>học phần Luật hành chính</w:t>
      </w:r>
      <w:r>
        <w:rPr>
          <w:rFonts w:ascii="Times New Roman" w:eastAsia="Times New Roman" w:hAnsi="Times New Roman" w:cs="Times New Roman"/>
          <w:sz w:val="26"/>
          <w:szCs w:val="26"/>
        </w:rPr>
        <w:t>.</w:t>
      </w:r>
    </w:p>
    <w:p w14:paraId="4F44ABA9" w14:textId="77777777"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6. Mục tiêu của học phần:</w:t>
      </w:r>
    </w:p>
    <w:p w14:paraId="187A43C5" w14:textId="77777777" w:rsidR="00EF4F36" w:rsidRPr="00EF4F36" w:rsidRDefault="00EF4F36" w:rsidP="00EF4F36">
      <w:pPr>
        <w:spacing w:after="0" w:line="360" w:lineRule="auto"/>
        <w:ind w:firstLine="284"/>
        <w:rPr>
          <w:rFonts w:ascii="Times New Roman" w:eastAsia="Times New Roman" w:hAnsi="Times New Roman" w:cs="Times New Roman"/>
          <w:sz w:val="26"/>
          <w:szCs w:val="26"/>
          <w:lang w:val="vi-VN"/>
        </w:rPr>
      </w:pPr>
      <w:r w:rsidRPr="00EF4F36">
        <w:rPr>
          <w:rFonts w:ascii="Times New Roman" w:eastAsia="Times New Roman" w:hAnsi="Times New Roman" w:cs="Times New Roman"/>
          <w:sz w:val="26"/>
          <w:szCs w:val="26"/>
          <w:lang w:val="vi-VN"/>
        </w:rPr>
        <w:t>Sau khi hoàn tất học phần sinh viên có khả năng;</w:t>
      </w:r>
    </w:p>
    <w:p w14:paraId="25869A16" w14:textId="77777777" w:rsidR="00EF4F36" w:rsidRPr="00EF4F36" w:rsidRDefault="00EF4F36" w:rsidP="00EF4F36">
      <w:pPr>
        <w:spacing w:after="0" w:line="360" w:lineRule="auto"/>
        <w:ind w:firstLine="284"/>
        <w:rPr>
          <w:rFonts w:ascii="Times New Roman" w:eastAsia="Times New Roman" w:hAnsi="Times New Roman" w:cs="Times New Roman"/>
          <w:b/>
          <w:sz w:val="26"/>
          <w:szCs w:val="26"/>
          <w:lang w:val="vi-VN"/>
        </w:rPr>
      </w:pPr>
      <w:r w:rsidRPr="00EF4F36">
        <w:rPr>
          <w:rFonts w:ascii="Times New Roman" w:eastAsia="Times New Roman" w:hAnsi="Times New Roman" w:cs="Times New Roman"/>
          <w:b/>
          <w:i/>
          <w:sz w:val="26"/>
          <w:szCs w:val="26"/>
          <w:lang w:val="vi-VN"/>
        </w:rPr>
        <w:t>6.1.</w:t>
      </w:r>
      <w:r w:rsidRPr="00EF4F36">
        <w:rPr>
          <w:rFonts w:ascii="Times New Roman" w:eastAsia="Times New Roman" w:hAnsi="Times New Roman" w:cs="Times New Roman"/>
          <w:i/>
          <w:sz w:val="26"/>
          <w:szCs w:val="26"/>
          <w:lang w:val="vi-VN"/>
        </w:rPr>
        <w:t xml:space="preserve"> </w:t>
      </w:r>
      <w:r w:rsidRPr="00EF4F36">
        <w:rPr>
          <w:rFonts w:ascii="Times New Roman" w:eastAsia="Times New Roman" w:hAnsi="Times New Roman" w:cs="Times New Roman"/>
          <w:b/>
          <w:i/>
          <w:sz w:val="26"/>
          <w:szCs w:val="26"/>
          <w:lang w:val="vi-VN"/>
        </w:rPr>
        <w:t>Về kiến thức</w:t>
      </w:r>
      <w:r w:rsidRPr="00EF4F36">
        <w:rPr>
          <w:rFonts w:ascii="Times New Roman" w:eastAsia="Times New Roman" w:hAnsi="Times New Roman" w:cs="Times New Roman"/>
          <w:b/>
          <w:sz w:val="26"/>
          <w:szCs w:val="26"/>
          <w:lang w:val="vi-VN"/>
        </w:rPr>
        <w:t>:</w:t>
      </w:r>
    </w:p>
    <w:p w14:paraId="37D1F657" w14:textId="67727D85" w:rsidR="00EF4F36" w:rsidRPr="00EF4F36" w:rsidRDefault="00EF4F36" w:rsidP="00EF4F36">
      <w:pPr>
        <w:widowControl w:val="0"/>
        <w:tabs>
          <w:tab w:val="left" w:pos="284"/>
        </w:tabs>
        <w:spacing w:after="0" w:line="360" w:lineRule="auto"/>
        <w:jc w:val="both"/>
        <w:rPr>
          <w:rFonts w:ascii="Times New Roman" w:eastAsia="Calibri" w:hAnsi="Times New Roman" w:cs="Times New Roman"/>
          <w:bCs/>
          <w:kern w:val="32"/>
          <w:sz w:val="26"/>
          <w:szCs w:val="26"/>
        </w:rPr>
      </w:pPr>
      <w:r>
        <w:rPr>
          <w:rFonts w:ascii="Times New Roman" w:eastAsia="Calibri" w:hAnsi="Times New Roman" w:cs="Times New Roman"/>
          <w:bCs/>
          <w:kern w:val="32"/>
          <w:sz w:val="26"/>
          <w:szCs w:val="26"/>
          <w:lang w:val="vi-VN"/>
        </w:rPr>
        <w:tab/>
      </w:r>
      <w:r w:rsidRPr="00EF4F36">
        <w:rPr>
          <w:rFonts w:ascii="Times New Roman" w:eastAsia="Calibri" w:hAnsi="Times New Roman" w:cs="Times New Roman"/>
          <w:bCs/>
          <w:kern w:val="32"/>
          <w:sz w:val="26"/>
          <w:szCs w:val="26"/>
          <w:lang w:val="vi-VN"/>
        </w:rPr>
        <w:t xml:space="preserve">Học môn học này, sinh viên sẽ tiếp thu được những kiến thức cơ bản về </w:t>
      </w:r>
      <w:r w:rsidRPr="00EF4F36">
        <w:rPr>
          <w:rFonts w:ascii="Times New Roman" w:eastAsia="Calibri" w:hAnsi="Times New Roman" w:cs="Times New Roman"/>
          <w:bCs/>
          <w:kern w:val="32"/>
          <w:sz w:val="26"/>
          <w:szCs w:val="26"/>
        </w:rPr>
        <w:t xml:space="preserve">sự cần thiết, phương pháp, cách thức quản lý nhà nước bằng pháp luật trong một số lĩnh vực cụ thể của đời sống xã hội: </w:t>
      </w:r>
      <w:r w:rsidRPr="00EF4F36">
        <w:rPr>
          <w:rFonts w:ascii="Times New Roman" w:eastAsia="Calibri" w:hAnsi="Times New Roman" w:cs="Times New Roman"/>
          <w:bCs/>
          <w:kern w:val="32"/>
          <w:sz w:val="26"/>
          <w:szCs w:val="26"/>
          <w:lang w:val="pt-BR"/>
        </w:rPr>
        <w:t>văn hóa, y tế, dân số, giáo dục và đào tạo, tôn giáo và tín ngưỡng.</w:t>
      </w:r>
    </w:p>
    <w:p w14:paraId="0CE431DD" w14:textId="77777777" w:rsidR="00EF4F36" w:rsidRPr="00EF4F36" w:rsidRDefault="00EF4F36" w:rsidP="00EF4F36">
      <w:pPr>
        <w:spacing w:after="0" w:line="360" w:lineRule="auto"/>
        <w:ind w:firstLine="284"/>
        <w:rPr>
          <w:rFonts w:ascii="Times New Roman" w:eastAsia="Times New Roman" w:hAnsi="Times New Roman" w:cs="Times New Roman"/>
          <w:b/>
          <w:i/>
          <w:sz w:val="26"/>
          <w:szCs w:val="26"/>
          <w:lang w:val="vi-VN"/>
        </w:rPr>
      </w:pPr>
      <w:r w:rsidRPr="00EF4F36">
        <w:rPr>
          <w:rFonts w:ascii="Times New Roman" w:eastAsia="Times New Roman" w:hAnsi="Times New Roman" w:cs="Times New Roman"/>
          <w:b/>
          <w:i/>
          <w:sz w:val="26"/>
          <w:szCs w:val="26"/>
          <w:lang w:val="vi-VN"/>
        </w:rPr>
        <w:t xml:space="preserve">6.2. Về kỹ năng: </w:t>
      </w:r>
    </w:p>
    <w:p w14:paraId="29599EFD" w14:textId="77777777"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lang w:val="vi-VN"/>
        </w:rPr>
      </w:pPr>
      <w:r w:rsidRPr="00EF4F36">
        <w:rPr>
          <w:rFonts w:ascii="Times New Roman" w:eastAsia="Calibri" w:hAnsi="Times New Roman" w:cs="Times New Roman"/>
          <w:bCs/>
          <w:kern w:val="32"/>
          <w:sz w:val="26"/>
          <w:szCs w:val="26"/>
          <w:lang w:val="vi-VN"/>
        </w:rPr>
        <w:t xml:space="preserve">- Có khả năng vận dụng các kiến thức đã học vào giải quyết các vấn đề của thực tiễn </w:t>
      </w:r>
      <w:r w:rsidRPr="00EF4F36">
        <w:rPr>
          <w:rFonts w:ascii="Times New Roman" w:eastAsia="Calibri" w:hAnsi="Times New Roman" w:cs="Times New Roman"/>
          <w:bCs/>
          <w:kern w:val="32"/>
          <w:sz w:val="26"/>
          <w:szCs w:val="26"/>
        </w:rPr>
        <w:t>quản lý nhà nước;</w:t>
      </w:r>
      <w:r w:rsidRPr="00EF4F36">
        <w:rPr>
          <w:rFonts w:ascii="Times New Roman" w:eastAsia="Calibri" w:hAnsi="Times New Roman" w:cs="Times New Roman"/>
          <w:bCs/>
          <w:kern w:val="32"/>
          <w:sz w:val="26"/>
          <w:szCs w:val="26"/>
          <w:lang w:val="vi-VN"/>
        </w:rPr>
        <w:t xml:space="preserve"> </w:t>
      </w:r>
    </w:p>
    <w:p w14:paraId="6E35101F" w14:textId="77777777"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lang w:val="vi-VN"/>
        </w:rPr>
      </w:pPr>
      <w:r w:rsidRPr="00EF4F36">
        <w:rPr>
          <w:rFonts w:ascii="Times New Roman" w:eastAsia="Calibri" w:hAnsi="Times New Roman" w:cs="Times New Roman"/>
          <w:bCs/>
          <w:kern w:val="32"/>
          <w:sz w:val="26"/>
          <w:szCs w:val="26"/>
          <w:lang w:val="vi-VN"/>
        </w:rPr>
        <w:t>- Hình thành và phát triển năng lực thu thập thông tin, kĩ năng tổng hợp, hệ thống hoá các vấn đề trong mối quan hệ tổng thể; kĩ năng so sánh, phân tích, bình luận, đánh giá các vấn đề của hoạt động quản lý nhà nước trong thực tiễn.</w:t>
      </w:r>
    </w:p>
    <w:p w14:paraId="04B868A8" w14:textId="77777777"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lang w:val="vi-VN"/>
        </w:rPr>
      </w:pPr>
      <w:r w:rsidRPr="00EF4F36">
        <w:rPr>
          <w:rFonts w:ascii="Times New Roman" w:eastAsia="Calibri" w:hAnsi="Times New Roman" w:cs="Times New Roman"/>
          <w:bCs/>
          <w:kern w:val="32"/>
          <w:sz w:val="26"/>
          <w:szCs w:val="26"/>
          <w:lang w:val="vi-VN"/>
        </w:rPr>
        <w:lastRenderedPageBreak/>
        <w:t>- Phát triển kĩ năng đọc, phân tích và xử lý tình huống quản lý nhà nước bằng pháp luật.</w:t>
      </w:r>
    </w:p>
    <w:p w14:paraId="31939E05" w14:textId="77777777" w:rsidR="00EF4F36" w:rsidRPr="00EF4F36" w:rsidRDefault="00EF4F36" w:rsidP="00EF4F36">
      <w:pPr>
        <w:spacing w:after="0" w:line="360" w:lineRule="auto"/>
        <w:ind w:firstLine="284"/>
        <w:rPr>
          <w:rFonts w:ascii="Times New Roman" w:eastAsia="Times New Roman" w:hAnsi="Times New Roman" w:cs="Times New Roman"/>
          <w:b/>
          <w:i/>
          <w:sz w:val="26"/>
          <w:szCs w:val="26"/>
          <w:lang w:val="vi-VN"/>
        </w:rPr>
      </w:pPr>
      <w:r w:rsidRPr="00EF4F36">
        <w:rPr>
          <w:rFonts w:ascii="Times New Roman" w:eastAsia="Times New Roman" w:hAnsi="Times New Roman" w:cs="Times New Roman"/>
          <w:b/>
          <w:i/>
          <w:sz w:val="26"/>
          <w:szCs w:val="26"/>
          <w:lang w:val="vi-VN"/>
        </w:rPr>
        <w:t>6.3. Về năng lực tự chủ và tự chịu trách nhiệm:</w:t>
      </w:r>
    </w:p>
    <w:p w14:paraId="0721E702" w14:textId="77777777"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lang w:val="vi-VN"/>
        </w:rPr>
      </w:pPr>
      <w:r w:rsidRPr="00EF4F36">
        <w:rPr>
          <w:rFonts w:ascii="Times New Roman" w:eastAsia="Calibri" w:hAnsi="Times New Roman" w:cs="Times New Roman"/>
          <w:bCs/>
          <w:kern w:val="32"/>
          <w:sz w:val="26"/>
          <w:szCs w:val="26"/>
          <w:lang w:val="vi-VN"/>
        </w:rPr>
        <w:t>- Có ý thức đúng đắn trong việc nhìn nhận, đánh giá các hiện tượng chính trị, pháp lí, quản lý trong các lĩnh vực của đời sống xã hội;</w:t>
      </w:r>
    </w:p>
    <w:p w14:paraId="3AA7EC40" w14:textId="77777777"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lang w:val="vi-VN"/>
        </w:rPr>
      </w:pPr>
      <w:r w:rsidRPr="00EF4F36">
        <w:rPr>
          <w:rFonts w:ascii="Times New Roman" w:eastAsia="Calibri" w:hAnsi="Times New Roman" w:cs="Times New Roman"/>
          <w:bCs/>
          <w:kern w:val="32"/>
          <w:sz w:val="26"/>
          <w:szCs w:val="26"/>
          <w:lang w:val="vi-VN"/>
        </w:rPr>
        <w:t>- Hình thành tính chủ động, tự tin, bản lĩnh cho sinh viên;</w:t>
      </w:r>
    </w:p>
    <w:p w14:paraId="571F39C0" w14:textId="77777777"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lang w:val="vi-VN"/>
        </w:rPr>
      </w:pPr>
      <w:r w:rsidRPr="00EF4F36">
        <w:rPr>
          <w:rFonts w:ascii="Times New Roman" w:eastAsia="Calibri" w:hAnsi="Times New Roman" w:cs="Times New Roman"/>
          <w:bCs/>
          <w:kern w:val="32"/>
          <w:sz w:val="26"/>
          <w:szCs w:val="26"/>
          <w:lang w:val="vi-VN"/>
        </w:rPr>
        <w:t>- Xác định đúng vị trí, vai trò của pháp luật với tư cách là công cụ quản lý cơ bản nhất, hiệu quả nhất của nhà nước.</w:t>
      </w:r>
    </w:p>
    <w:p w14:paraId="63F7672B" w14:textId="77777777"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7. Mô tả tóm tắt nội dung học phần:</w:t>
      </w:r>
    </w:p>
    <w:p w14:paraId="253DD675" w14:textId="77777777" w:rsidR="00EF4F36" w:rsidRPr="00EF4F36" w:rsidRDefault="00EF4F36" w:rsidP="00EF4F36">
      <w:pPr>
        <w:spacing w:after="0" w:line="360" w:lineRule="auto"/>
        <w:ind w:firstLine="284"/>
        <w:rPr>
          <w:rFonts w:ascii="Times New Roman" w:eastAsia="Times New Roman" w:hAnsi="Times New Roman" w:cs="Times New Roman"/>
          <w:b/>
          <w:bCs/>
          <w:iCs/>
          <w:sz w:val="26"/>
          <w:szCs w:val="24"/>
        </w:rPr>
      </w:pPr>
      <w:r w:rsidRPr="00EF4F36">
        <w:rPr>
          <w:rFonts w:ascii="Times New Roman" w:eastAsia="Times New Roman" w:hAnsi="Times New Roman" w:cs="Times New Roman"/>
          <w:sz w:val="26"/>
          <w:szCs w:val="26"/>
          <w:lang w:val="pt-BR"/>
        </w:rPr>
        <w:t>Quản lý nhà nước bằng pháp luật trong một số lĩnh vực là môn khoa học pháp lí bổ trợ, cung cấp những kiến thức cơ bản về hoạt động nhà nước trong một số lĩnh vực của đời sống xã hội. Nội dung chủ yếu của môn học này gồm các vấn đề cơ bản trong quản lý của nhà nước bằng pháp luật đối với một số lĩnh vực: văn hóa, y tế, dân số, giáo dục và đào tạo, tôn giáo và tín ngưỡng.</w:t>
      </w:r>
    </w:p>
    <w:p w14:paraId="50590751" w14:textId="77777777"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8. Nhiệm vụ của sinh viên:</w:t>
      </w:r>
    </w:p>
    <w:p w14:paraId="027A8CD7" w14:textId="08547E68"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rPr>
      </w:pPr>
      <w:r w:rsidRPr="00EF4F36">
        <w:rPr>
          <w:rFonts w:ascii="Times New Roman" w:eastAsia="Calibri" w:hAnsi="Times New Roman" w:cs="Times New Roman"/>
          <w:bCs/>
          <w:kern w:val="32"/>
          <w:sz w:val="26"/>
          <w:szCs w:val="26"/>
          <w:lang w:val="vi-VN"/>
        </w:rPr>
        <w:t>- Tham dự học, thảo luận, kiểm tra, thi kết thúc học phần theo Quy chế đào tạo Đại học và Cao đẳng chính quy theo hệ thống tín chỉ ban hành kèm theo Quyết định số 17/VBHN-BGDĐT  ngày 15/4/2014 của Bộ Giáo dục và Đào tạo và Quy chế học vụ hiện hành của Trường Đại học Thái Bình</w:t>
      </w:r>
      <w:r>
        <w:rPr>
          <w:rFonts w:ascii="Times New Roman" w:eastAsia="Calibri" w:hAnsi="Times New Roman" w:cs="Times New Roman"/>
          <w:bCs/>
          <w:kern w:val="32"/>
          <w:sz w:val="26"/>
          <w:szCs w:val="26"/>
        </w:rPr>
        <w:t>.</w:t>
      </w:r>
    </w:p>
    <w:p w14:paraId="3279C27D" w14:textId="77777777"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lang w:val="vi-VN"/>
        </w:rPr>
      </w:pPr>
      <w:r w:rsidRPr="00EF4F36">
        <w:rPr>
          <w:rFonts w:ascii="Times New Roman" w:eastAsia="Calibri" w:hAnsi="Times New Roman" w:cs="Times New Roman"/>
          <w:bCs/>
          <w:kern w:val="32"/>
          <w:sz w:val="26"/>
          <w:szCs w:val="26"/>
          <w:lang w:val="vi-VN"/>
        </w:rPr>
        <w:t xml:space="preserve">- Dự lớp: trên 80%. </w:t>
      </w:r>
    </w:p>
    <w:p w14:paraId="0426F99A" w14:textId="2C821ACC"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rPr>
      </w:pPr>
      <w:r w:rsidRPr="00EF4F36">
        <w:rPr>
          <w:rFonts w:ascii="Times New Roman" w:eastAsia="Calibri" w:hAnsi="Times New Roman" w:cs="Times New Roman"/>
          <w:bCs/>
          <w:kern w:val="32"/>
          <w:sz w:val="26"/>
          <w:szCs w:val="26"/>
          <w:lang w:val="vi-VN"/>
        </w:rPr>
        <w:t>- Tham gia đầy đủ: 02 bài kiểm tra, 01 bài thi kết thúc học phần</w:t>
      </w:r>
      <w:r>
        <w:rPr>
          <w:rFonts w:ascii="Times New Roman" w:eastAsia="Calibri" w:hAnsi="Times New Roman" w:cs="Times New Roman"/>
          <w:bCs/>
          <w:kern w:val="32"/>
          <w:sz w:val="26"/>
          <w:szCs w:val="26"/>
        </w:rPr>
        <w:t>.</w:t>
      </w:r>
    </w:p>
    <w:p w14:paraId="6642384C" w14:textId="164AD4BC"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rPr>
      </w:pPr>
      <w:r w:rsidRPr="00EF4F36">
        <w:rPr>
          <w:rFonts w:ascii="Times New Roman" w:eastAsia="Calibri" w:hAnsi="Times New Roman" w:cs="Times New Roman"/>
          <w:bCs/>
          <w:kern w:val="32"/>
          <w:sz w:val="26"/>
          <w:szCs w:val="26"/>
          <w:lang w:val="vi-VN"/>
        </w:rPr>
        <w:t>- Tự học: 60 tiết</w:t>
      </w:r>
      <w:r>
        <w:rPr>
          <w:rFonts w:ascii="Times New Roman" w:eastAsia="Calibri" w:hAnsi="Times New Roman" w:cs="Times New Roman"/>
          <w:bCs/>
          <w:kern w:val="32"/>
          <w:sz w:val="26"/>
          <w:szCs w:val="26"/>
        </w:rPr>
        <w:t>.</w:t>
      </w:r>
    </w:p>
    <w:p w14:paraId="1576B406" w14:textId="4358CCC6"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Cs/>
          <w:kern w:val="32"/>
          <w:sz w:val="26"/>
          <w:szCs w:val="26"/>
        </w:rPr>
      </w:pPr>
      <w:r w:rsidRPr="00EF4F36">
        <w:rPr>
          <w:rFonts w:ascii="Times New Roman" w:eastAsia="Calibri" w:hAnsi="Times New Roman" w:cs="Times New Roman"/>
          <w:bCs/>
          <w:kern w:val="32"/>
          <w:sz w:val="26"/>
          <w:szCs w:val="26"/>
          <w:lang w:val="vi-VN"/>
        </w:rPr>
        <w:t>- Khác: Theo yêu cầu của giảng viên</w:t>
      </w:r>
      <w:r>
        <w:rPr>
          <w:rFonts w:ascii="Times New Roman" w:eastAsia="Calibri" w:hAnsi="Times New Roman" w:cs="Times New Roman"/>
          <w:bCs/>
          <w:kern w:val="32"/>
          <w:sz w:val="26"/>
          <w:szCs w:val="26"/>
        </w:rPr>
        <w:t>.</w:t>
      </w:r>
    </w:p>
    <w:p w14:paraId="05E4F9B0" w14:textId="77777777"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9. Tài liệu học tập:</w:t>
      </w:r>
    </w:p>
    <w:p w14:paraId="3C4B8E8F" w14:textId="77777777" w:rsidR="00EF4F36" w:rsidRPr="00EF4F36" w:rsidRDefault="00EF4F36" w:rsidP="00EF4F36">
      <w:pPr>
        <w:widowControl w:val="0"/>
        <w:tabs>
          <w:tab w:val="left" w:pos="360"/>
        </w:tabs>
        <w:spacing w:after="0" w:line="360" w:lineRule="auto"/>
        <w:ind w:firstLine="284"/>
        <w:jc w:val="both"/>
        <w:rPr>
          <w:rFonts w:ascii="Times New Roman" w:eastAsia="Calibri" w:hAnsi="Times New Roman" w:cs="Times New Roman"/>
          <w:b/>
          <w:kern w:val="32"/>
          <w:sz w:val="26"/>
          <w:szCs w:val="26"/>
          <w:lang w:val="vi-VN"/>
        </w:rPr>
      </w:pPr>
      <w:r w:rsidRPr="00EF4F36">
        <w:rPr>
          <w:rFonts w:ascii="Times New Roman" w:eastAsia="Calibri" w:hAnsi="Times New Roman" w:cs="Times New Roman"/>
          <w:b/>
          <w:kern w:val="32"/>
          <w:sz w:val="26"/>
          <w:szCs w:val="26"/>
          <w:lang w:val="vi-VN"/>
        </w:rPr>
        <w:t>- Giáo trình chính:</w:t>
      </w:r>
    </w:p>
    <w:p w14:paraId="39A8D193" w14:textId="5CB5303C" w:rsidR="00EF4F36" w:rsidRPr="00EF4F36" w:rsidRDefault="00EF4F36" w:rsidP="00EF4F36">
      <w:pPr>
        <w:spacing w:after="0" w:line="360" w:lineRule="auto"/>
        <w:ind w:firstLine="567"/>
        <w:rPr>
          <w:rFonts w:ascii="Times New Roman" w:eastAsia="Times New Roman" w:hAnsi="Times New Roman" w:cs="Times New Roman"/>
          <w:spacing w:val="4"/>
          <w:sz w:val="26"/>
          <w:szCs w:val="26"/>
          <w:lang w:val="pl-PL"/>
        </w:rPr>
      </w:pPr>
      <w:r w:rsidRPr="00EF4F36">
        <w:rPr>
          <w:rFonts w:ascii="Times New Roman" w:eastAsia="Times New Roman" w:hAnsi="Times New Roman" w:cs="Times New Roman"/>
          <w:spacing w:val="4"/>
          <w:sz w:val="26"/>
          <w:szCs w:val="26"/>
          <w:lang w:val="pl-PL"/>
        </w:rPr>
        <w:t xml:space="preserve">(1) Trường Đại học Luật Hà Nội (2015), </w:t>
      </w:r>
      <w:r w:rsidRPr="00EF4F36">
        <w:rPr>
          <w:rFonts w:ascii="Times New Roman" w:eastAsia="Times New Roman" w:hAnsi="Times New Roman" w:cs="Times New Roman"/>
          <w:i/>
          <w:spacing w:val="4"/>
          <w:sz w:val="26"/>
          <w:szCs w:val="26"/>
          <w:lang w:val="pl-PL"/>
        </w:rPr>
        <w:t xml:space="preserve">Giáo trình Luật hành chính </w:t>
      </w:r>
      <w:r w:rsidRPr="00EF4F36">
        <w:rPr>
          <w:rFonts w:ascii="Times New Roman" w:eastAsia="Times New Roman" w:hAnsi="Times New Roman" w:cs="Times New Roman"/>
          <w:spacing w:val="4"/>
          <w:sz w:val="26"/>
          <w:szCs w:val="26"/>
          <w:lang w:val="pl-PL"/>
        </w:rPr>
        <w:t>, Nxb.CAND, Hà Nội</w:t>
      </w:r>
      <w:r>
        <w:rPr>
          <w:rFonts w:ascii="Times New Roman" w:eastAsia="Times New Roman" w:hAnsi="Times New Roman" w:cs="Times New Roman"/>
          <w:spacing w:val="4"/>
          <w:sz w:val="26"/>
          <w:szCs w:val="26"/>
          <w:lang w:val="pl-PL"/>
        </w:rPr>
        <w:t>.</w:t>
      </w:r>
    </w:p>
    <w:p w14:paraId="059B9E4E" w14:textId="77777777" w:rsidR="00EF4F36" w:rsidRDefault="00EF4F36" w:rsidP="00EF4F36">
      <w:pPr>
        <w:widowControl w:val="0"/>
        <w:tabs>
          <w:tab w:val="left" w:pos="360"/>
        </w:tabs>
        <w:spacing w:after="0" w:line="360" w:lineRule="auto"/>
        <w:ind w:firstLine="284"/>
        <w:jc w:val="both"/>
        <w:rPr>
          <w:rFonts w:ascii="Times New Roman" w:eastAsia="Calibri" w:hAnsi="Times New Roman" w:cs="Times New Roman"/>
          <w:b/>
          <w:kern w:val="32"/>
          <w:sz w:val="26"/>
          <w:szCs w:val="26"/>
          <w:lang w:val="vi-VN"/>
        </w:rPr>
      </w:pPr>
      <w:r w:rsidRPr="00EF4F36">
        <w:rPr>
          <w:rFonts w:ascii="Times New Roman" w:eastAsia="Calibri" w:hAnsi="Times New Roman" w:cs="Times New Roman"/>
          <w:b/>
          <w:kern w:val="32"/>
          <w:sz w:val="26"/>
          <w:szCs w:val="26"/>
          <w:lang w:val="vi-VN"/>
        </w:rPr>
        <w:t>- Tài liệu khác:</w:t>
      </w:r>
    </w:p>
    <w:p w14:paraId="7C09664B" w14:textId="540FF556" w:rsidR="00EF4F36" w:rsidRPr="00EF4F36" w:rsidRDefault="00EF4F36" w:rsidP="00EF4F36">
      <w:pPr>
        <w:widowControl w:val="0"/>
        <w:tabs>
          <w:tab w:val="left" w:pos="360"/>
        </w:tabs>
        <w:spacing w:after="0" w:line="360" w:lineRule="auto"/>
        <w:ind w:firstLine="567"/>
        <w:jc w:val="both"/>
        <w:rPr>
          <w:rFonts w:ascii="Times New Roman" w:eastAsia="Times New Roman" w:hAnsi="Times New Roman" w:cs="Times New Roman"/>
          <w:b/>
          <w:sz w:val="26"/>
          <w:szCs w:val="26"/>
          <w:lang w:val="nl-NL"/>
        </w:rPr>
      </w:pPr>
      <w:r w:rsidRPr="00EF4F36">
        <w:rPr>
          <w:rFonts w:ascii="Times New Roman" w:eastAsia="Times New Roman" w:hAnsi="Times New Roman" w:cs="Times New Roman"/>
          <w:sz w:val="26"/>
          <w:szCs w:val="26"/>
          <w:lang w:val="de-DE"/>
        </w:rPr>
        <w:t>(2)</w:t>
      </w:r>
      <w:r w:rsidRPr="00EF4F36">
        <w:rPr>
          <w:rFonts w:ascii="Times New Roman" w:eastAsia="Times New Roman" w:hAnsi="Times New Roman" w:cs="Times New Roman"/>
          <w:b/>
          <w:sz w:val="26"/>
          <w:szCs w:val="26"/>
          <w:lang w:val="de-DE"/>
        </w:rPr>
        <w:t xml:space="preserve"> </w:t>
      </w:r>
      <w:r w:rsidRPr="00EF4F36">
        <w:rPr>
          <w:rFonts w:ascii="Times New Roman" w:eastAsia="Times New Roman" w:hAnsi="Times New Roman" w:cs="Times New Roman"/>
          <w:sz w:val="26"/>
          <w:szCs w:val="26"/>
          <w:lang w:val="nl-NL"/>
        </w:rPr>
        <w:t>PGS, TS Cao Văn Thanh</w:t>
      </w:r>
      <w:r>
        <w:rPr>
          <w:rFonts w:ascii="Times New Roman" w:eastAsia="Times New Roman" w:hAnsi="Times New Roman" w:cs="Times New Roman"/>
          <w:sz w:val="26"/>
          <w:szCs w:val="26"/>
          <w:lang w:val="nl-NL"/>
        </w:rPr>
        <w:t xml:space="preserve"> </w:t>
      </w:r>
      <w:r w:rsidRPr="00EF4F36">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 xml:space="preserve"> </w:t>
      </w:r>
      <w:r w:rsidRPr="00EF4F36">
        <w:rPr>
          <w:rFonts w:ascii="Times New Roman" w:eastAsia="Times New Roman" w:hAnsi="Times New Roman" w:cs="Times New Roman"/>
          <w:sz w:val="26"/>
          <w:szCs w:val="26"/>
          <w:lang w:val="nl-NL"/>
        </w:rPr>
        <w:t xml:space="preserve">TS Đậu Tuấn Nam (Đồng chủ biên), </w:t>
      </w:r>
      <w:r w:rsidRPr="00EF4F36">
        <w:rPr>
          <w:rFonts w:ascii="Times New Roman" w:eastAsia="Times New Roman" w:hAnsi="Times New Roman" w:cs="Times New Roman"/>
          <w:i/>
          <w:iCs/>
          <w:sz w:val="26"/>
          <w:szCs w:val="26"/>
          <w:lang w:val="nl-NL"/>
        </w:rPr>
        <w:t>Một số vấn đề về tôn giáo và công tác tôn giáo của Đảng nhà nước ta hiện nay</w:t>
      </w:r>
      <w:r w:rsidRPr="00EF4F36">
        <w:rPr>
          <w:rFonts w:ascii="Times New Roman" w:eastAsia="Times New Roman" w:hAnsi="Times New Roman" w:cs="Times New Roman"/>
          <w:sz w:val="26"/>
          <w:szCs w:val="26"/>
          <w:lang w:val="nl-NL"/>
        </w:rPr>
        <w:t>, Nxb. Chính trị hành chính, Hà Nội</w:t>
      </w:r>
      <w:r>
        <w:rPr>
          <w:rFonts w:ascii="Times New Roman" w:eastAsia="Times New Roman" w:hAnsi="Times New Roman" w:cs="Times New Roman"/>
          <w:sz w:val="26"/>
          <w:szCs w:val="26"/>
          <w:lang w:val="nl-NL"/>
        </w:rPr>
        <w:t>.</w:t>
      </w:r>
    </w:p>
    <w:p w14:paraId="0FA64F7F" w14:textId="77777777"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10. Tiêu chuẩn đánh giá sinh viên:</w:t>
      </w:r>
    </w:p>
    <w:p w14:paraId="7A44858A" w14:textId="77777777" w:rsidR="00EF4F36" w:rsidRPr="00EF4F36" w:rsidRDefault="00EF4F36" w:rsidP="00EF4F36">
      <w:pPr>
        <w:spacing w:after="0" w:line="360" w:lineRule="auto"/>
        <w:ind w:firstLine="284"/>
        <w:rPr>
          <w:rFonts w:ascii="Times New Roman" w:eastAsia="Times New Roman" w:hAnsi="Times New Roman" w:cs="Times New Roman"/>
          <w:b/>
          <w:i/>
          <w:sz w:val="26"/>
          <w:szCs w:val="26"/>
          <w:lang w:val="vi-VN"/>
        </w:rPr>
      </w:pPr>
      <w:r w:rsidRPr="00EF4F36">
        <w:rPr>
          <w:rFonts w:ascii="Times New Roman" w:eastAsia="Times New Roman" w:hAnsi="Times New Roman" w:cs="Times New Roman"/>
          <w:b/>
          <w:i/>
          <w:sz w:val="26"/>
          <w:szCs w:val="26"/>
          <w:lang w:val="vi-VN"/>
        </w:rPr>
        <w:lastRenderedPageBreak/>
        <w:t>10.1. Tiêu chí đánh giá:</w:t>
      </w:r>
    </w:p>
    <w:tbl>
      <w:tblPr>
        <w:tblW w:w="4923" w:type="pct"/>
        <w:tblInd w:w="108" w:type="dxa"/>
        <w:tblLook w:val="0000" w:firstRow="0" w:lastRow="0" w:firstColumn="0" w:lastColumn="0" w:noHBand="0" w:noVBand="0"/>
      </w:tblPr>
      <w:tblGrid>
        <w:gridCol w:w="723"/>
        <w:gridCol w:w="2601"/>
        <w:gridCol w:w="2779"/>
        <w:gridCol w:w="1864"/>
        <w:gridCol w:w="1702"/>
      </w:tblGrid>
      <w:tr w:rsidR="00EF4F36" w:rsidRPr="00EF4F36" w14:paraId="68C014D7" w14:textId="77777777" w:rsidTr="00EF4F36">
        <w:trPr>
          <w:trHeight w:val="654"/>
        </w:trPr>
        <w:tc>
          <w:tcPr>
            <w:tcW w:w="374" w:type="pct"/>
            <w:tcBorders>
              <w:top w:val="single" w:sz="4" w:space="0" w:color="000000"/>
              <w:left w:val="single" w:sz="4" w:space="0" w:color="000000"/>
              <w:bottom w:val="single" w:sz="4" w:space="0" w:color="000000"/>
            </w:tcBorders>
            <w:shd w:val="clear" w:color="auto" w:fill="auto"/>
            <w:vAlign w:val="center"/>
          </w:tcPr>
          <w:p w14:paraId="31C3E722" w14:textId="77777777" w:rsidR="00EF4F36" w:rsidRPr="00EF4F36" w:rsidRDefault="00EF4F36" w:rsidP="00EF4F36">
            <w:pPr>
              <w:snapToGrid w:val="0"/>
              <w:spacing w:after="0" w:line="360" w:lineRule="auto"/>
              <w:jc w:val="center"/>
              <w:rPr>
                <w:rFonts w:ascii="Times New Roman" w:eastAsia="Times New Roman" w:hAnsi="Times New Roman" w:cs="Times New Roman"/>
                <w:b/>
                <w:sz w:val="26"/>
                <w:szCs w:val="26"/>
                <w:lang w:val="pt-BR"/>
              </w:rPr>
            </w:pPr>
            <w:r w:rsidRPr="00EF4F36">
              <w:rPr>
                <w:rFonts w:ascii="Times New Roman" w:eastAsia="Times New Roman" w:hAnsi="Times New Roman" w:cs="Times New Roman"/>
                <w:b/>
                <w:sz w:val="26"/>
                <w:szCs w:val="26"/>
                <w:lang w:val="pt-BR"/>
              </w:rPr>
              <w:t>STT</w:t>
            </w:r>
          </w:p>
        </w:tc>
        <w:tc>
          <w:tcPr>
            <w:tcW w:w="1345" w:type="pct"/>
            <w:tcBorders>
              <w:top w:val="single" w:sz="4" w:space="0" w:color="000000"/>
              <w:left w:val="single" w:sz="4" w:space="0" w:color="000000"/>
              <w:bottom w:val="single" w:sz="4" w:space="0" w:color="000000"/>
            </w:tcBorders>
            <w:shd w:val="clear" w:color="auto" w:fill="auto"/>
            <w:vAlign w:val="center"/>
          </w:tcPr>
          <w:p w14:paraId="4386E1B0"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b/>
                <w:sz w:val="26"/>
                <w:szCs w:val="26"/>
                <w:lang w:val="pt-BR"/>
              </w:rPr>
            </w:pPr>
            <w:r w:rsidRPr="00EF4F36">
              <w:rPr>
                <w:rFonts w:ascii="Times New Roman" w:eastAsia="Times New Roman" w:hAnsi="Times New Roman" w:cs="Times New Roman"/>
                <w:b/>
                <w:sz w:val="26"/>
                <w:szCs w:val="26"/>
                <w:lang w:val="pt-BR"/>
              </w:rPr>
              <w:t>Điểm thành phần</w:t>
            </w:r>
          </w:p>
        </w:tc>
        <w:tc>
          <w:tcPr>
            <w:tcW w:w="1437" w:type="pct"/>
            <w:tcBorders>
              <w:top w:val="single" w:sz="4" w:space="0" w:color="000000"/>
              <w:left w:val="single" w:sz="4" w:space="0" w:color="000000"/>
              <w:bottom w:val="single" w:sz="4" w:space="0" w:color="000000"/>
            </w:tcBorders>
            <w:shd w:val="clear" w:color="auto" w:fill="auto"/>
            <w:vAlign w:val="center"/>
          </w:tcPr>
          <w:p w14:paraId="288CEAB7"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b/>
                <w:sz w:val="26"/>
                <w:szCs w:val="26"/>
                <w:lang w:val="pt-BR"/>
              </w:rPr>
            </w:pPr>
            <w:r w:rsidRPr="00EF4F36">
              <w:rPr>
                <w:rFonts w:ascii="Times New Roman" w:eastAsia="Times New Roman" w:hAnsi="Times New Roman" w:cs="Times New Roman"/>
                <w:b/>
                <w:sz w:val="26"/>
                <w:szCs w:val="26"/>
                <w:lang w:val="pt-BR"/>
              </w:rPr>
              <w:t>Quy định</w:t>
            </w:r>
          </w:p>
        </w:tc>
        <w:tc>
          <w:tcPr>
            <w:tcW w:w="964" w:type="pct"/>
            <w:tcBorders>
              <w:top w:val="single" w:sz="4" w:space="0" w:color="000000"/>
              <w:left w:val="single" w:sz="4" w:space="0" w:color="000000"/>
              <w:bottom w:val="single" w:sz="4" w:space="0" w:color="000000"/>
            </w:tcBorders>
            <w:shd w:val="clear" w:color="auto" w:fill="auto"/>
            <w:vAlign w:val="center"/>
          </w:tcPr>
          <w:p w14:paraId="411536C9"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b/>
                <w:sz w:val="26"/>
                <w:szCs w:val="26"/>
                <w:lang w:val="pt-BR"/>
              </w:rPr>
            </w:pPr>
            <w:r w:rsidRPr="00EF4F36">
              <w:rPr>
                <w:rFonts w:ascii="Times New Roman" w:eastAsia="Times New Roman" w:hAnsi="Times New Roman" w:cs="Times New Roman"/>
                <w:b/>
                <w:sz w:val="26"/>
                <w:szCs w:val="26"/>
                <w:lang w:val="pt-BR"/>
              </w:rPr>
              <w:t>Trọng số</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3A1B9"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b/>
                <w:sz w:val="26"/>
                <w:szCs w:val="26"/>
                <w:lang w:val="pt-BR"/>
              </w:rPr>
            </w:pPr>
            <w:r w:rsidRPr="00EF4F36">
              <w:rPr>
                <w:rFonts w:ascii="Times New Roman" w:eastAsia="Times New Roman" w:hAnsi="Times New Roman" w:cs="Times New Roman"/>
                <w:b/>
                <w:sz w:val="26"/>
                <w:szCs w:val="26"/>
                <w:lang w:val="pt-BR"/>
              </w:rPr>
              <w:t>Ghi chú</w:t>
            </w:r>
          </w:p>
        </w:tc>
      </w:tr>
      <w:tr w:rsidR="00EF4F36" w:rsidRPr="00EF4F36" w14:paraId="1F0A634E" w14:textId="77777777" w:rsidTr="00EF4F36">
        <w:tc>
          <w:tcPr>
            <w:tcW w:w="374" w:type="pct"/>
            <w:tcBorders>
              <w:top w:val="single" w:sz="4" w:space="0" w:color="000000"/>
              <w:left w:val="single" w:sz="4" w:space="0" w:color="000000"/>
              <w:bottom w:val="single" w:sz="4" w:space="0" w:color="000000"/>
            </w:tcBorders>
            <w:shd w:val="clear" w:color="auto" w:fill="auto"/>
            <w:vAlign w:val="center"/>
          </w:tcPr>
          <w:p w14:paraId="2BEC65C2" w14:textId="77777777" w:rsidR="00EF4F36" w:rsidRPr="00EF4F36" w:rsidRDefault="00EF4F36" w:rsidP="00EF4F36">
            <w:pPr>
              <w:snapToGrid w:val="0"/>
              <w:spacing w:after="0" w:line="360" w:lineRule="auto"/>
              <w:jc w:val="center"/>
              <w:rPr>
                <w:rFonts w:ascii="Times New Roman" w:eastAsia="Times New Roman" w:hAnsi="Times New Roman" w:cs="Times New Roman"/>
                <w:b/>
                <w:sz w:val="26"/>
                <w:szCs w:val="26"/>
                <w:lang w:val="pt-BR"/>
              </w:rPr>
            </w:pPr>
            <w:r w:rsidRPr="00EF4F36">
              <w:rPr>
                <w:rFonts w:ascii="Times New Roman" w:eastAsia="Times New Roman" w:hAnsi="Times New Roman" w:cs="Times New Roman"/>
                <w:b/>
                <w:sz w:val="26"/>
                <w:szCs w:val="26"/>
                <w:lang w:val="pt-BR"/>
              </w:rPr>
              <w:t>1</w:t>
            </w:r>
          </w:p>
        </w:tc>
        <w:tc>
          <w:tcPr>
            <w:tcW w:w="1345" w:type="pct"/>
            <w:tcBorders>
              <w:top w:val="single" w:sz="4" w:space="0" w:color="000000"/>
              <w:left w:val="single" w:sz="4" w:space="0" w:color="000000"/>
              <w:bottom w:val="single" w:sz="4" w:space="0" w:color="000000"/>
            </w:tcBorders>
            <w:shd w:val="clear" w:color="auto" w:fill="auto"/>
            <w:vAlign w:val="center"/>
          </w:tcPr>
          <w:p w14:paraId="27087B4D"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sz w:val="26"/>
                <w:szCs w:val="26"/>
                <w:lang w:val="pt-BR"/>
              </w:rPr>
            </w:pPr>
            <w:r w:rsidRPr="00EF4F36">
              <w:rPr>
                <w:rFonts w:ascii="Times New Roman" w:eastAsia="Times New Roman" w:hAnsi="Times New Roman" w:cs="Times New Roman"/>
                <w:sz w:val="26"/>
                <w:szCs w:val="26"/>
                <w:lang w:val="pt-BR"/>
              </w:rPr>
              <w:t>Điểm đánh giá giảng viên:</w:t>
            </w:r>
          </w:p>
        </w:tc>
        <w:tc>
          <w:tcPr>
            <w:tcW w:w="1437" w:type="pct"/>
            <w:tcBorders>
              <w:top w:val="single" w:sz="4" w:space="0" w:color="000000"/>
              <w:left w:val="single" w:sz="4" w:space="0" w:color="000000"/>
              <w:bottom w:val="single" w:sz="4" w:space="0" w:color="000000"/>
            </w:tcBorders>
            <w:shd w:val="clear" w:color="auto" w:fill="auto"/>
            <w:vAlign w:val="center"/>
          </w:tcPr>
          <w:p w14:paraId="0B6EF8D1"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b/>
                <w:sz w:val="26"/>
                <w:szCs w:val="26"/>
                <w:lang w:val="pt-BR"/>
              </w:rPr>
            </w:pPr>
            <w:r w:rsidRPr="00EF4F36">
              <w:rPr>
                <w:rFonts w:ascii="Times New Roman" w:eastAsia="Times New Roman" w:hAnsi="Times New Roman" w:cs="Times New Roman"/>
                <w:sz w:val="26"/>
                <w:szCs w:val="26"/>
                <w:lang w:val="pt-BR"/>
              </w:rPr>
              <w:t>Đánh giá nhận thức, thái độ thảo luận, chuyên cần, làm bài tập ở nhà.</w:t>
            </w:r>
          </w:p>
        </w:tc>
        <w:tc>
          <w:tcPr>
            <w:tcW w:w="964" w:type="pct"/>
            <w:tcBorders>
              <w:top w:val="single" w:sz="4" w:space="0" w:color="000000"/>
              <w:left w:val="single" w:sz="4" w:space="0" w:color="000000"/>
              <w:bottom w:val="single" w:sz="4" w:space="0" w:color="000000"/>
            </w:tcBorders>
            <w:shd w:val="clear" w:color="auto" w:fill="auto"/>
            <w:vAlign w:val="center"/>
          </w:tcPr>
          <w:p w14:paraId="3B4C141C"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10%</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C5A20"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sz w:val="26"/>
                <w:szCs w:val="26"/>
                <w:lang w:val="pt-BR"/>
              </w:rPr>
            </w:pPr>
          </w:p>
        </w:tc>
      </w:tr>
      <w:tr w:rsidR="00EF4F36" w:rsidRPr="00EF4F36" w14:paraId="0D348812" w14:textId="77777777" w:rsidTr="00EF4F36">
        <w:tc>
          <w:tcPr>
            <w:tcW w:w="374" w:type="pct"/>
            <w:tcBorders>
              <w:top w:val="single" w:sz="4" w:space="0" w:color="000000"/>
              <w:left w:val="single" w:sz="4" w:space="0" w:color="000000"/>
              <w:bottom w:val="single" w:sz="4" w:space="0" w:color="000000"/>
            </w:tcBorders>
            <w:shd w:val="clear" w:color="auto" w:fill="auto"/>
            <w:vAlign w:val="center"/>
          </w:tcPr>
          <w:p w14:paraId="6C906D8B" w14:textId="77777777" w:rsidR="00EF4F36" w:rsidRPr="00EF4F36" w:rsidRDefault="00EF4F36" w:rsidP="00EF4F36">
            <w:pPr>
              <w:snapToGrid w:val="0"/>
              <w:spacing w:after="0" w:line="360" w:lineRule="auto"/>
              <w:jc w:val="center"/>
              <w:rPr>
                <w:rFonts w:ascii="Times New Roman" w:eastAsia="Times New Roman" w:hAnsi="Times New Roman" w:cs="Times New Roman"/>
                <w:b/>
                <w:sz w:val="26"/>
                <w:szCs w:val="26"/>
                <w:lang w:val="pt-BR"/>
              </w:rPr>
            </w:pPr>
            <w:r w:rsidRPr="00EF4F36">
              <w:rPr>
                <w:rFonts w:ascii="Times New Roman" w:eastAsia="Times New Roman" w:hAnsi="Times New Roman" w:cs="Times New Roman"/>
                <w:b/>
                <w:sz w:val="26"/>
                <w:szCs w:val="26"/>
                <w:lang w:val="pt-BR"/>
              </w:rPr>
              <w:t>2</w:t>
            </w:r>
          </w:p>
        </w:tc>
        <w:tc>
          <w:tcPr>
            <w:tcW w:w="1345" w:type="pct"/>
            <w:tcBorders>
              <w:top w:val="single" w:sz="4" w:space="0" w:color="000000"/>
              <w:left w:val="single" w:sz="4" w:space="0" w:color="000000"/>
              <w:bottom w:val="single" w:sz="4" w:space="0" w:color="000000"/>
            </w:tcBorders>
            <w:shd w:val="clear" w:color="auto" w:fill="auto"/>
            <w:vAlign w:val="center"/>
          </w:tcPr>
          <w:p w14:paraId="7BC74EE6"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sz w:val="26"/>
                <w:szCs w:val="26"/>
                <w:lang w:val="pt-BR"/>
              </w:rPr>
            </w:pPr>
            <w:r w:rsidRPr="00EF4F36">
              <w:rPr>
                <w:rFonts w:ascii="Times New Roman" w:eastAsia="Times New Roman" w:hAnsi="Times New Roman" w:cs="Times New Roman"/>
                <w:sz w:val="26"/>
                <w:szCs w:val="26"/>
                <w:lang w:val="pt-BR"/>
              </w:rPr>
              <w:t>Điểm kiểm tra định kỳ</w:t>
            </w:r>
          </w:p>
        </w:tc>
        <w:tc>
          <w:tcPr>
            <w:tcW w:w="1437" w:type="pct"/>
            <w:tcBorders>
              <w:top w:val="single" w:sz="4" w:space="0" w:color="000000"/>
              <w:left w:val="single" w:sz="4" w:space="0" w:color="000000"/>
              <w:bottom w:val="single" w:sz="4" w:space="0" w:color="000000"/>
            </w:tcBorders>
            <w:shd w:val="clear" w:color="auto" w:fill="auto"/>
            <w:vAlign w:val="center"/>
          </w:tcPr>
          <w:p w14:paraId="282AD2DB" w14:textId="01D814CB" w:rsidR="00EF4F36" w:rsidRPr="00EF4F36" w:rsidRDefault="00EF4F36" w:rsidP="00EF4F36">
            <w:pPr>
              <w:snapToGrid w:val="0"/>
              <w:spacing w:after="0" w:line="360" w:lineRule="auto"/>
              <w:ind w:firstLine="64"/>
              <w:jc w:val="center"/>
              <w:rPr>
                <w:rFonts w:ascii="Times New Roman" w:eastAsia="Times New Roman" w:hAnsi="Times New Roman" w:cs="Times New Roman"/>
                <w:sz w:val="26"/>
                <w:szCs w:val="26"/>
                <w:lang w:val="vi-VN"/>
              </w:rPr>
            </w:pPr>
            <w:r w:rsidRPr="00EF4F36">
              <w:rPr>
                <w:rFonts w:ascii="Times New Roman" w:eastAsia="Times New Roman" w:hAnsi="Times New Roman" w:cs="Times New Roman"/>
                <w:sz w:val="26"/>
                <w:szCs w:val="26"/>
              </w:rPr>
              <w:t xml:space="preserve">2 </w:t>
            </w:r>
            <w:r w:rsidRPr="00EF4F36">
              <w:rPr>
                <w:rFonts w:ascii="Times New Roman" w:eastAsia="Times New Roman" w:hAnsi="Times New Roman" w:cs="Times New Roman"/>
                <w:sz w:val="26"/>
                <w:szCs w:val="26"/>
                <w:lang w:val="vi-VN"/>
              </w:rPr>
              <w:t>bài kiểm tra</w:t>
            </w:r>
          </w:p>
        </w:tc>
        <w:tc>
          <w:tcPr>
            <w:tcW w:w="964" w:type="pct"/>
            <w:tcBorders>
              <w:top w:val="single" w:sz="4" w:space="0" w:color="000000"/>
              <w:left w:val="single" w:sz="4" w:space="0" w:color="000000"/>
              <w:bottom w:val="single" w:sz="4" w:space="0" w:color="000000"/>
            </w:tcBorders>
            <w:shd w:val="clear" w:color="auto" w:fill="auto"/>
            <w:vAlign w:val="center"/>
          </w:tcPr>
          <w:p w14:paraId="0DE7D46F"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30 %</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D54A2" w14:textId="77777777" w:rsidR="00EF4F36" w:rsidRPr="00EF4F36" w:rsidRDefault="00EF4F36" w:rsidP="00EF4F36">
            <w:pPr>
              <w:snapToGrid w:val="0"/>
              <w:spacing w:after="0" w:line="360" w:lineRule="auto"/>
              <w:ind w:firstLine="64"/>
              <w:jc w:val="center"/>
              <w:rPr>
                <w:rFonts w:ascii="Times New Roman" w:eastAsia="Times New Roman" w:hAnsi="Times New Roman" w:cs="Times New Roman"/>
                <w:sz w:val="26"/>
                <w:szCs w:val="26"/>
                <w:lang w:val="vi-VN"/>
              </w:rPr>
            </w:pPr>
          </w:p>
        </w:tc>
      </w:tr>
      <w:tr w:rsidR="00EF4F36" w:rsidRPr="00EF4F36" w14:paraId="7D05C8F7" w14:textId="77777777" w:rsidTr="00EF4F36">
        <w:tc>
          <w:tcPr>
            <w:tcW w:w="374" w:type="pct"/>
            <w:tcBorders>
              <w:top w:val="single" w:sz="4" w:space="0" w:color="000000"/>
              <w:left w:val="single" w:sz="4" w:space="0" w:color="000000"/>
              <w:bottom w:val="single" w:sz="4" w:space="0" w:color="000000"/>
            </w:tcBorders>
            <w:shd w:val="clear" w:color="auto" w:fill="auto"/>
            <w:vAlign w:val="center"/>
          </w:tcPr>
          <w:p w14:paraId="3354DD60" w14:textId="77777777" w:rsidR="00EF4F36" w:rsidRPr="00EF4F36" w:rsidRDefault="00EF4F36" w:rsidP="00EF4F36">
            <w:pPr>
              <w:snapToGrid w:val="0"/>
              <w:spacing w:after="0" w:line="360" w:lineRule="auto"/>
              <w:jc w:val="center"/>
              <w:rPr>
                <w:rFonts w:ascii="Times New Roman" w:eastAsia="Times New Roman" w:hAnsi="Times New Roman" w:cs="Times New Roman"/>
                <w:b/>
                <w:sz w:val="26"/>
                <w:szCs w:val="26"/>
                <w:lang w:val="pt-BR"/>
              </w:rPr>
            </w:pPr>
            <w:r w:rsidRPr="00EF4F36">
              <w:rPr>
                <w:rFonts w:ascii="Times New Roman" w:eastAsia="Times New Roman" w:hAnsi="Times New Roman" w:cs="Times New Roman"/>
                <w:b/>
                <w:sz w:val="26"/>
                <w:szCs w:val="26"/>
                <w:lang w:val="pt-BR"/>
              </w:rPr>
              <w:t>3</w:t>
            </w:r>
          </w:p>
        </w:tc>
        <w:tc>
          <w:tcPr>
            <w:tcW w:w="1345" w:type="pct"/>
            <w:tcBorders>
              <w:top w:val="single" w:sz="4" w:space="0" w:color="000000"/>
              <w:left w:val="single" w:sz="4" w:space="0" w:color="000000"/>
              <w:bottom w:val="single" w:sz="4" w:space="0" w:color="000000"/>
            </w:tcBorders>
            <w:shd w:val="clear" w:color="auto" w:fill="auto"/>
            <w:vAlign w:val="center"/>
          </w:tcPr>
          <w:p w14:paraId="56E20D99" w14:textId="6395CE05" w:rsidR="00EF4F36" w:rsidRPr="00EF4F36" w:rsidRDefault="00EF4F36" w:rsidP="00EF4F36">
            <w:pPr>
              <w:snapToGrid w:val="0"/>
              <w:spacing w:after="0" w:line="360" w:lineRule="auto"/>
              <w:jc w:val="center"/>
              <w:rPr>
                <w:rFonts w:ascii="Times New Roman" w:eastAsia="Times New Roman" w:hAnsi="Times New Roman" w:cs="Times New Roman"/>
                <w:sz w:val="26"/>
                <w:szCs w:val="26"/>
                <w:lang w:val="pt-BR"/>
              </w:rPr>
            </w:pPr>
            <w:r w:rsidRPr="00EF4F36">
              <w:rPr>
                <w:rFonts w:ascii="Times New Roman" w:eastAsia="Times New Roman" w:hAnsi="Times New Roman" w:cs="Times New Roman"/>
                <w:sz w:val="26"/>
                <w:szCs w:val="26"/>
                <w:lang w:val="pt-BR"/>
              </w:rPr>
              <w:t>Thi kết thúc học phần</w:t>
            </w:r>
          </w:p>
        </w:tc>
        <w:tc>
          <w:tcPr>
            <w:tcW w:w="1437" w:type="pct"/>
            <w:tcBorders>
              <w:top w:val="single" w:sz="4" w:space="0" w:color="000000"/>
              <w:left w:val="single" w:sz="4" w:space="0" w:color="000000"/>
              <w:bottom w:val="single" w:sz="4" w:space="0" w:color="000000"/>
            </w:tcBorders>
            <w:shd w:val="clear" w:color="auto" w:fill="auto"/>
            <w:vAlign w:val="center"/>
          </w:tcPr>
          <w:p w14:paraId="39309B3F" w14:textId="456C3764" w:rsidR="00EF4F36" w:rsidRPr="00EF4F36" w:rsidRDefault="00EF4F36" w:rsidP="00EF4F36">
            <w:pPr>
              <w:snapToGrid w:val="0"/>
              <w:spacing w:after="0" w:line="360" w:lineRule="auto"/>
              <w:jc w:val="center"/>
              <w:rPr>
                <w:rFonts w:ascii="Times New Roman" w:eastAsia="Times New Roman" w:hAnsi="Times New Roman" w:cs="Times New Roman"/>
                <w:sz w:val="26"/>
                <w:szCs w:val="26"/>
                <w:lang w:val="vi-VN"/>
              </w:rPr>
            </w:pPr>
            <w:r w:rsidRPr="00EF4F36">
              <w:rPr>
                <w:rFonts w:ascii="Times New Roman" w:eastAsia="Times New Roman" w:hAnsi="Times New Roman" w:cs="Times New Roman"/>
                <w:sz w:val="26"/>
                <w:szCs w:val="26"/>
                <w:lang w:val="pt-BR"/>
              </w:rPr>
              <w:t xml:space="preserve">01 </w:t>
            </w:r>
            <w:r w:rsidRPr="00EF4F36">
              <w:rPr>
                <w:rFonts w:ascii="Times New Roman" w:eastAsia="Times New Roman" w:hAnsi="Times New Roman" w:cs="Times New Roman"/>
                <w:sz w:val="26"/>
                <w:szCs w:val="26"/>
                <w:lang w:val="vi-VN"/>
              </w:rPr>
              <w:t>bài thi</w:t>
            </w:r>
          </w:p>
        </w:tc>
        <w:tc>
          <w:tcPr>
            <w:tcW w:w="964" w:type="pct"/>
            <w:tcBorders>
              <w:top w:val="single" w:sz="4" w:space="0" w:color="000000"/>
              <w:left w:val="single" w:sz="4" w:space="0" w:color="000000"/>
              <w:bottom w:val="single" w:sz="4" w:space="0" w:color="000000"/>
            </w:tcBorders>
            <w:shd w:val="clear" w:color="auto" w:fill="auto"/>
            <w:vAlign w:val="center"/>
          </w:tcPr>
          <w:p w14:paraId="18C0929C" w14:textId="77777777" w:rsidR="00EF4F36" w:rsidRPr="00EF4F36" w:rsidRDefault="00EF4F36" w:rsidP="00EF4F36">
            <w:pPr>
              <w:snapToGrid w:val="0"/>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60 %</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3288" w14:textId="77777777" w:rsidR="00EF4F36" w:rsidRPr="00EF4F36" w:rsidRDefault="00EF4F36" w:rsidP="00EF4F36">
            <w:pPr>
              <w:snapToGrid w:val="0"/>
              <w:spacing w:after="0" w:line="360" w:lineRule="auto"/>
              <w:jc w:val="center"/>
              <w:rPr>
                <w:rFonts w:ascii="Times New Roman" w:eastAsia="Times New Roman" w:hAnsi="Times New Roman" w:cs="Times New Roman"/>
                <w:sz w:val="26"/>
                <w:szCs w:val="26"/>
                <w:lang w:val="pt-BR"/>
              </w:rPr>
            </w:pPr>
            <w:r w:rsidRPr="00EF4F36">
              <w:rPr>
                <w:rFonts w:ascii="Times New Roman" w:eastAsia="Times New Roman" w:hAnsi="Times New Roman" w:cs="Times New Roman"/>
                <w:sz w:val="26"/>
                <w:szCs w:val="26"/>
                <w:lang w:val="pt-BR"/>
              </w:rPr>
              <w:t>T</w:t>
            </w:r>
            <w:r w:rsidRPr="00EF4F36">
              <w:rPr>
                <w:rFonts w:ascii="Times New Roman" w:eastAsia="Times New Roman" w:hAnsi="Times New Roman" w:cs="Times New Roman"/>
                <w:sz w:val="26"/>
                <w:szCs w:val="26"/>
                <w:lang w:val="vi-VN"/>
              </w:rPr>
              <w:t>hi:</w:t>
            </w:r>
            <w:r w:rsidRPr="00EF4F36">
              <w:rPr>
                <w:rFonts w:ascii="Times New Roman" w:eastAsia="Times New Roman" w:hAnsi="Times New Roman" w:cs="Times New Roman"/>
                <w:sz w:val="26"/>
                <w:szCs w:val="26"/>
                <w:lang w:val="pt-BR"/>
              </w:rPr>
              <w:t xml:space="preserve"> viết</w:t>
            </w:r>
          </w:p>
          <w:p w14:paraId="5E30464C" w14:textId="77777777" w:rsidR="00EF4F36" w:rsidRPr="00EF4F36" w:rsidRDefault="00EF4F36" w:rsidP="00EF4F36">
            <w:pPr>
              <w:snapToGrid w:val="0"/>
              <w:spacing w:after="0" w:line="360" w:lineRule="auto"/>
              <w:jc w:val="center"/>
              <w:rPr>
                <w:rFonts w:ascii="Times New Roman" w:eastAsia="Times New Roman" w:hAnsi="Times New Roman" w:cs="Times New Roman"/>
                <w:sz w:val="26"/>
                <w:szCs w:val="26"/>
                <w:lang w:val="pt-BR"/>
              </w:rPr>
            </w:pPr>
            <w:r w:rsidRPr="00EF4F36">
              <w:rPr>
                <w:rFonts w:ascii="Times New Roman" w:eastAsia="Times New Roman" w:hAnsi="Times New Roman" w:cs="Times New Roman"/>
                <w:sz w:val="26"/>
                <w:szCs w:val="26"/>
                <w:lang w:val="pt-BR"/>
              </w:rPr>
              <w:t>Thời gian thi 60p</w:t>
            </w:r>
          </w:p>
        </w:tc>
      </w:tr>
    </w:tbl>
    <w:p w14:paraId="61FBB97E" w14:textId="77777777" w:rsidR="00EF4F36" w:rsidRPr="00EF4F36" w:rsidRDefault="00EF4F36" w:rsidP="00EF4F36">
      <w:pPr>
        <w:spacing w:after="0" w:line="360" w:lineRule="auto"/>
        <w:ind w:firstLine="284"/>
        <w:rPr>
          <w:rFonts w:ascii="Times New Roman" w:eastAsia="Times New Roman" w:hAnsi="Times New Roman" w:cs="Times New Roman"/>
          <w:b/>
          <w:i/>
          <w:sz w:val="26"/>
          <w:szCs w:val="26"/>
          <w:lang w:val="vi-VN"/>
        </w:rPr>
      </w:pPr>
      <w:r w:rsidRPr="00EF4F36">
        <w:rPr>
          <w:rFonts w:ascii="Times New Roman" w:eastAsia="Times New Roman" w:hAnsi="Times New Roman" w:cs="Times New Roman"/>
          <w:b/>
          <w:i/>
          <w:sz w:val="26"/>
          <w:szCs w:val="26"/>
          <w:lang w:val="vi-VN"/>
        </w:rPr>
        <w:t>10.2. Cách tính điểm:</w:t>
      </w:r>
    </w:p>
    <w:p w14:paraId="11080A17" w14:textId="77777777"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 xml:space="preserve">11. Thang điểm: </w:t>
      </w:r>
      <w:r w:rsidRPr="00EF4F36">
        <w:rPr>
          <w:rFonts w:ascii="Times New Roman" w:eastAsia="Times New Roman" w:hAnsi="Times New Roman" w:cs="Times New Roman"/>
          <w:bCs/>
          <w:sz w:val="26"/>
          <w:szCs w:val="26"/>
          <w:lang w:val="vi-VN"/>
        </w:rPr>
        <w:t>Theo qui chế tín chỉ</w:t>
      </w:r>
    </w:p>
    <w:p w14:paraId="7C77DCBC" w14:textId="77777777" w:rsidR="00EF4F36" w:rsidRPr="00EF4F36" w:rsidRDefault="00EF4F36" w:rsidP="00EF4F36">
      <w:pPr>
        <w:spacing w:after="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12. Nội dung chi tiết học phần:</w:t>
      </w:r>
    </w:p>
    <w:tbl>
      <w:tblPr>
        <w:tblW w:w="5035"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20"/>
        <w:gridCol w:w="5390"/>
        <w:gridCol w:w="1224"/>
        <w:gridCol w:w="1016"/>
        <w:gridCol w:w="933"/>
      </w:tblGrid>
      <w:tr w:rsidR="00EF4F36" w:rsidRPr="00EF4F36" w14:paraId="5C5C85A5" w14:textId="77777777" w:rsidTr="00E139E3">
        <w:trPr>
          <w:trHeight w:val="375"/>
          <w:tblCellSpacing w:w="0" w:type="dxa"/>
        </w:trPr>
        <w:tc>
          <w:tcPr>
            <w:tcW w:w="668" w:type="pct"/>
            <w:tcBorders>
              <w:top w:val="single" w:sz="6" w:space="0" w:color="000000"/>
              <w:left w:val="single" w:sz="6" w:space="0" w:color="000000"/>
              <w:bottom w:val="single" w:sz="6" w:space="0" w:color="000000"/>
              <w:right w:val="single" w:sz="6" w:space="0" w:color="000000"/>
            </w:tcBorders>
            <w:vAlign w:val="center"/>
          </w:tcPr>
          <w:p w14:paraId="1D5C03F9"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b/>
                <w:bCs/>
                <w:sz w:val="26"/>
                <w:szCs w:val="26"/>
              </w:rPr>
              <w:t>CHƯƠNG</w:t>
            </w:r>
          </w:p>
        </w:tc>
        <w:tc>
          <w:tcPr>
            <w:tcW w:w="2727" w:type="pct"/>
            <w:tcBorders>
              <w:top w:val="single" w:sz="6" w:space="0" w:color="000000"/>
              <w:left w:val="single" w:sz="6" w:space="0" w:color="000000"/>
              <w:bottom w:val="single" w:sz="6" w:space="0" w:color="000000"/>
              <w:right w:val="single" w:sz="6" w:space="0" w:color="000000"/>
            </w:tcBorders>
            <w:vAlign w:val="center"/>
          </w:tcPr>
          <w:p w14:paraId="6E111BAE"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b/>
                <w:bCs/>
                <w:sz w:val="26"/>
                <w:szCs w:val="26"/>
              </w:rPr>
              <w:t>TÊN CHƯƠNG</w:t>
            </w:r>
          </w:p>
        </w:tc>
        <w:tc>
          <w:tcPr>
            <w:tcW w:w="619" w:type="pct"/>
            <w:tcBorders>
              <w:top w:val="single" w:sz="6" w:space="0" w:color="000000"/>
              <w:left w:val="single" w:sz="6" w:space="0" w:color="000000"/>
              <w:bottom w:val="single" w:sz="6" w:space="0" w:color="000000"/>
              <w:right w:val="single" w:sz="6" w:space="0" w:color="000000"/>
            </w:tcBorders>
            <w:vAlign w:val="center"/>
          </w:tcPr>
          <w:p w14:paraId="215FD334" w14:textId="77777777" w:rsidR="00EF4F36" w:rsidRPr="00EF4F36" w:rsidRDefault="00EF4F36" w:rsidP="00EF4F36">
            <w:pPr>
              <w:spacing w:after="0" w:line="360" w:lineRule="auto"/>
              <w:jc w:val="center"/>
              <w:rPr>
                <w:rFonts w:ascii="Times New Roman" w:eastAsia="Times New Roman" w:hAnsi="Times New Roman" w:cs="Times New Roman"/>
                <w:b/>
                <w:bCs/>
                <w:sz w:val="26"/>
                <w:szCs w:val="26"/>
                <w:lang w:val="vi-VN"/>
              </w:rPr>
            </w:pPr>
            <w:r w:rsidRPr="00EF4F36">
              <w:rPr>
                <w:rFonts w:ascii="Times New Roman" w:eastAsia="Times New Roman" w:hAnsi="Times New Roman" w:cs="Times New Roman"/>
                <w:b/>
                <w:bCs/>
                <w:sz w:val="26"/>
                <w:szCs w:val="26"/>
              </w:rPr>
              <w:t>LÝ THUYẾT</w:t>
            </w:r>
          </w:p>
          <w:p w14:paraId="7436486E" w14:textId="77777777" w:rsidR="00EF4F36" w:rsidRPr="00EF4F36" w:rsidRDefault="00EF4F36" w:rsidP="00EF4F36">
            <w:pPr>
              <w:spacing w:after="0" w:line="360" w:lineRule="auto"/>
              <w:jc w:val="center"/>
              <w:rPr>
                <w:rFonts w:ascii="Times New Roman" w:eastAsia="Times New Roman" w:hAnsi="Times New Roman" w:cs="Times New Roman"/>
                <w:sz w:val="26"/>
                <w:szCs w:val="26"/>
                <w:lang w:val="vi-VN"/>
              </w:rPr>
            </w:pPr>
            <w:r w:rsidRPr="00EF4F36">
              <w:rPr>
                <w:rFonts w:ascii="Times New Roman" w:eastAsia="Times New Roman" w:hAnsi="Times New Roman" w:cs="Times New Roman"/>
                <w:b/>
                <w:bCs/>
                <w:sz w:val="26"/>
                <w:szCs w:val="26"/>
                <w:lang w:val="vi-VN"/>
              </w:rPr>
              <w:t>(tiết)</w:t>
            </w:r>
          </w:p>
        </w:tc>
        <w:tc>
          <w:tcPr>
            <w:tcW w:w="514" w:type="pct"/>
            <w:tcBorders>
              <w:top w:val="single" w:sz="6" w:space="0" w:color="000000"/>
              <w:left w:val="single" w:sz="6" w:space="0" w:color="000000"/>
              <w:bottom w:val="single" w:sz="6" w:space="0" w:color="000000"/>
              <w:right w:val="single" w:sz="6" w:space="0" w:color="000000"/>
            </w:tcBorders>
            <w:vAlign w:val="center"/>
          </w:tcPr>
          <w:p w14:paraId="61859C4B" w14:textId="77777777" w:rsidR="00EF4F36" w:rsidRPr="00EF4F36" w:rsidRDefault="00EF4F36" w:rsidP="00EF4F36">
            <w:pPr>
              <w:spacing w:after="0" w:line="360" w:lineRule="auto"/>
              <w:jc w:val="center"/>
              <w:rPr>
                <w:rFonts w:ascii="Times New Roman" w:eastAsia="Times New Roman" w:hAnsi="Times New Roman" w:cs="Times New Roman"/>
                <w:b/>
                <w:bCs/>
                <w:sz w:val="26"/>
                <w:szCs w:val="26"/>
                <w:lang w:val="vi-VN"/>
              </w:rPr>
            </w:pPr>
            <w:r w:rsidRPr="00EF4F36">
              <w:rPr>
                <w:rFonts w:ascii="Times New Roman" w:eastAsia="Times New Roman" w:hAnsi="Times New Roman" w:cs="Times New Roman"/>
                <w:b/>
                <w:bCs/>
                <w:sz w:val="26"/>
                <w:szCs w:val="26"/>
                <w:lang w:val="vi-VN"/>
              </w:rPr>
              <w:t>Thực hành</w:t>
            </w:r>
          </w:p>
          <w:p w14:paraId="5DC9DEA8" w14:textId="77777777" w:rsidR="00EF4F36" w:rsidRPr="00EF4F36" w:rsidRDefault="00EF4F36" w:rsidP="00EF4F36">
            <w:pPr>
              <w:spacing w:after="0" w:line="360" w:lineRule="auto"/>
              <w:jc w:val="center"/>
              <w:rPr>
                <w:rFonts w:ascii="Times New Roman" w:eastAsia="Times New Roman" w:hAnsi="Times New Roman" w:cs="Times New Roman"/>
                <w:sz w:val="26"/>
                <w:szCs w:val="26"/>
                <w:lang w:val="vi-VN"/>
              </w:rPr>
            </w:pPr>
            <w:r w:rsidRPr="00EF4F36">
              <w:rPr>
                <w:rFonts w:ascii="Times New Roman" w:eastAsia="Times New Roman" w:hAnsi="Times New Roman" w:cs="Times New Roman"/>
                <w:b/>
                <w:bCs/>
                <w:sz w:val="26"/>
                <w:szCs w:val="26"/>
                <w:lang w:val="vi-VN"/>
              </w:rPr>
              <w:t>(tiết)</w:t>
            </w:r>
          </w:p>
        </w:tc>
        <w:tc>
          <w:tcPr>
            <w:tcW w:w="472" w:type="pct"/>
            <w:tcBorders>
              <w:top w:val="single" w:sz="6" w:space="0" w:color="000000"/>
              <w:left w:val="single" w:sz="6" w:space="0" w:color="000000"/>
              <w:bottom w:val="single" w:sz="6" w:space="0" w:color="000000"/>
              <w:right w:val="single" w:sz="6" w:space="0" w:color="000000"/>
            </w:tcBorders>
          </w:tcPr>
          <w:p w14:paraId="246FC513" w14:textId="77777777" w:rsidR="00EF4F36" w:rsidRPr="00EF4F36" w:rsidRDefault="00EF4F36" w:rsidP="00EF4F36">
            <w:pPr>
              <w:spacing w:after="0" w:line="360" w:lineRule="auto"/>
              <w:jc w:val="center"/>
              <w:rPr>
                <w:rFonts w:ascii="Times New Roman" w:eastAsia="Times New Roman" w:hAnsi="Times New Roman" w:cs="Times New Roman"/>
                <w:b/>
                <w:bCs/>
                <w:sz w:val="26"/>
                <w:szCs w:val="26"/>
                <w:lang w:val="vi-VN"/>
              </w:rPr>
            </w:pPr>
            <w:r w:rsidRPr="00EF4F36">
              <w:rPr>
                <w:rFonts w:ascii="Times New Roman" w:eastAsia="Times New Roman" w:hAnsi="Times New Roman" w:cs="Times New Roman"/>
                <w:b/>
                <w:bCs/>
                <w:sz w:val="26"/>
                <w:szCs w:val="26"/>
                <w:lang w:val="vi-VN"/>
              </w:rPr>
              <w:t>Kiểm tra</w:t>
            </w:r>
          </w:p>
          <w:p w14:paraId="6EE82EE9" w14:textId="77777777" w:rsidR="00EF4F36" w:rsidRPr="00EF4F36" w:rsidRDefault="00EF4F36" w:rsidP="00EF4F36">
            <w:pPr>
              <w:spacing w:after="0" w:line="360" w:lineRule="auto"/>
              <w:jc w:val="center"/>
              <w:rPr>
                <w:rFonts w:ascii="Times New Roman" w:eastAsia="Times New Roman" w:hAnsi="Times New Roman" w:cs="Times New Roman"/>
                <w:b/>
                <w:bCs/>
                <w:sz w:val="26"/>
                <w:szCs w:val="26"/>
                <w:lang w:val="vi-VN"/>
              </w:rPr>
            </w:pPr>
            <w:r w:rsidRPr="00EF4F36">
              <w:rPr>
                <w:rFonts w:ascii="Times New Roman" w:eastAsia="Times New Roman" w:hAnsi="Times New Roman" w:cs="Times New Roman"/>
                <w:b/>
                <w:bCs/>
                <w:sz w:val="26"/>
                <w:szCs w:val="26"/>
                <w:lang w:val="vi-VN"/>
              </w:rPr>
              <w:t>(tiết)</w:t>
            </w:r>
          </w:p>
        </w:tc>
      </w:tr>
      <w:tr w:rsidR="00EF4F36" w:rsidRPr="00EF4F36" w14:paraId="69DF955E" w14:textId="77777777" w:rsidTr="00E139E3">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64800572"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2727" w:type="pct"/>
            <w:tcBorders>
              <w:top w:val="single" w:sz="6" w:space="0" w:color="000000"/>
              <w:left w:val="single" w:sz="6" w:space="0" w:color="000000"/>
              <w:bottom w:val="single" w:sz="6" w:space="0" w:color="000000"/>
              <w:right w:val="single" w:sz="6" w:space="0" w:color="000000"/>
            </w:tcBorders>
            <w:vAlign w:val="center"/>
          </w:tcPr>
          <w:p w14:paraId="1E5DE5F2" w14:textId="77777777" w:rsidR="00EF4F36" w:rsidRPr="00EF4F36" w:rsidRDefault="00EF4F36" w:rsidP="00EF4F36">
            <w:pPr>
              <w:widowControl w:val="0"/>
              <w:spacing w:after="0" w:line="360" w:lineRule="auto"/>
              <w:jc w:val="both"/>
              <w:outlineLvl w:val="3"/>
              <w:rPr>
                <w:rFonts w:ascii="Times New Roman" w:eastAsia="Calibri" w:hAnsi="Times New Roman" w:cs="Times New Roman"/>
                <w:bCs/>
                <w:spacing w:val="-4"/>
                <w:kern w:val="32"/>
                <w:sz w:val="26"/>
                <w:szCs w:val="26"/>
                <w:lang w:val="pt-BR"/>
              </w:rPr>
            </w:pPr>
            <w:r w:rsidRPr="00EF4F36">
              <w:rPr>
                <w:rFonts w:ascii="Times New Roman" w:eastAsia="Calibri" w:hAnsi="Times New Roman" w:cs="Times New Roman"/>
                <w:bCs/>
                <w:spacing w:val="-4"/>
                <w:kern w:val="32"/>
                <w:sz w:val="26"/>
                <w:szCs w:val="26"/>
                <w:lang w:val="pt-BR"/>
              </w:rPr>
              <w:t>Quản lý nhà nước về giáo dục và đào tạo</w:t>
            </w:r>
          </w:p>
        </w:tc>
        <w:tc>
          <w:tcPr>
            <w:tcW w:w="619" w:type="pct"/>
            <w:tcBorders>
              <w:top w:val="single" w:sz="6" w:space="0" w:color="000000"/>
              <w:left w:val="single" w:sz="6" w:space="0" w:color="000000"/>
              <w:bottom w:val="single" w:sz="6" w:space="0" w:color="000000"/>
              <w:right w:val="single" w:sz="6" w:space="0" w:color="000000"/>
            </w:tcBorders>
            <w:vAlign w:val="center"/>
          </w:tcPr>
          <w:p w14:paraId="134B2E3D"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6</w:t>
            </w:r>
          </w:p>
        </w:tc>
        <w:tc>
          <w:tcPr>
            <w:tcW w:w="514" w:type="pct"/>
            <w:tcBorders>
              <w:top w:val="single" w:sz="6" w:space="0" w:color="000000"/>
              <w:left w:val="single" w:sz="6" w:space="0" w:color="000000"/>
              <w:bottom w:val="single" w:sz="6" w:space="0" w:color="000000"/>
              <w:right w:val="single" w:sz="6" w:space="0" w:color="000000"/>
            </w:tcBorders>
            <w:vAlign w:val="center"/>
          </w:tcPr>
          <w:p w14:paraId="46398BEA"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472" w:type="pct"/>
            <w:tcBorders>
              <w:top w:val="single" w:sz="6" w:space="0" w:color="000000"/>
              <w:left w:val="single" w:sz="6" w:space="0" w:color="000000"/>
              <w:bottom w:val="single" w:sz="6" w:space="0" w:color="000000"/>
              <w:right w:val="single" w:sz="6" w:space="0" w:color="000000"/>
            </w:tcBorders>
          </w:tcPr>
          <w:p w14:paraId="28B95ADD"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p>
        </w:tc>
      </w:tr>
      <w:tr w:rsidR="00EF4F36" w:rsidRPr="00EF4F36" w14:paraId="7210BA95" w14:textId="77777777" w:rsidTr="00E139E3">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4172231F"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2727" w:type="pct"/>
            <w:tcBorders>
              <w:top w:val="single" w:sz="6" w:space="0" w:color="000000"/>
              <w:left w:val="single" w:sz="6" w:space="0" w:color="000000"/>
              <w:bottom w:val="single" w:sz="6" w:space="0" w:color="000000"/>
              <w:right w:val="single" w:sz="6" w:space="0" w:color="000000"/>
            </w:tcBorders>
            <w:vAlign w:val="center"/>
          </w:tcPr>
          <w:p w14:paraId="52BA2C49" w14:textId="77777777" w:rsidR="00EF4F36" w:rsidRPr="00EF4F36" w:rsidRDefault="00EF4F36" w:rsidP="00EF4F36">
            <w:pPr>
              <w:spacing w:after="0" w:line="360" w:lineRule="auto"/>
              <w:rPr>
                <w:rFonts w:ascii="Times New Roman" w:eastAsia="Times New Roman" w:hAnsi="Times New Roman" w:cs="Times New Roman"/>
                <w:bCs/>
                <w:sz w:val="26"/>
                <w:szCs w:val="26"/>
              </w:rPr>
            </w:pPr>
            <w:r w:rsidRPr="00EF4F36">
              <w:rPr>
                <w:rFonts w:ascii="Times New Roman" w:eastAsia="Times New Roman" w:hAnsi="Times New Roman" w:cs="Times New Roman"/>
                <w:spacing w:val="-4"/>
                <w:sz w:val="26"/>
                <w:szCs w:val="26"/>
                <w:lang w:val="pt-BR"/>
              </w:rPr>
              <w:t>Quản lý nhà nước về văn hóa</w:t>
            </w:r>
          </w:p>
        </w:tc>
        <w:tc>
          <w:tcPr>
            <w:tcW w:w="619" w:type="pct"/>
            <w:tcBorders>
              <w:top w:val="single" w:sz="6" w:space="0" w:color="000000"/>
              <w:left w:val="single" w:sz="6" w:space="0" w:color="000000"/>
              <w:bottom w:val="single" w:sz="6" w:space="0" w:color="000000"/>
              <w:right w:val="single" w:sz="6" w:space="0" w:color="000000"/>
            </w:tcBorders>
            <w:vAlign w:val="center"/>
          </w:tcPr>
          <w:p w14:paraId="4B41C60F"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6</w:t>
            </w:r>
          </w:p>
        </w:tc>
        <w:tc>
          <w:tcPr>
            <w:tcW w:w="514" w:type="pct"/>
            <w:tcBorders>
              <w:top w:val="single" w:sz="6" w:space="0" w:color="000000"/>
              <w:left w:val="single" w:sz="6" w:space="0" w:color="000000"/>
              <w:bottom w:val="single" w:sz="6" w:space="0" w:color="000000"/>
              <w:right w:val="single" w:sz="6" w:space="0" w:color="000000"/>
            </w:tcBorders>
            <w:vAlign w:val="center"/>
          </w:tcPr>
          <w:p w14:paraId="3558099D"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472" w:type="pct"/>
            <w:tcBorders>
              <w:top w:val="single" w:sz="6" w:space="0" w:color="000000"/>
              <w:left w:val="single" w:sz="6" w:space="0" w:color="000000"/>
              <w:bottom w:val="single" w:sz="6" w:space="0" w:color="000000"/>
              <w:right w:val="single" w:sz="6" w:space="0" w:color="000000"/>
            </w:tcBorders>
          </w:tcPr>
          <w:p w14:paraId="0D758F8D"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r>
      <w:tr w:rsidR="00EF4F36" w:rsidRPr="00EF4F36" w14:paraId="39287511" w14:textId="77777777" w:rsidTr="00E139E3">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06D2E656"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3</w:t>
            </w:r>
          </w:p>
        </w:tc>
        <w:tc>
          <w:tcPr>
            <w:tcW w:w="2727" w:type="pct"/>
            <w:tcBorders>
              <w:top w:val="single" w:sz="6" w:space="0" w:color="000000"/>
              <w:left w:val="single" w:sz="6" w:space="0" w:color="000000"/>
              <w:bottom w:val="single" w:sz="6" w:space="0" w:color="000000"/>
              <w:right w:val="single" w:sz="6" w:space="0" w:color="000000"/>
            </w:tcBorders>
            <w:vAlign w:val="center"/>
          </w:tcPr>
          <w:p w14:paraId="63DB1CA0" w14:textId="77777777" w:rsidR="00EF4F36" w:rsidRPr="00EF4F36" w:rsidRDefault="00EF4F36" w:rsidP="00EF4F36">
            <w:pPr>
              <w:spacing w:after="0" w:line="360" w:lineRule="auto"/>
              <w:rPr>
                <w:rFonts w:ascii="Times New Roman" w:eastAsia="Times New Roman" w:hAnsi="Times New Roman" w:cs="Times New Roman"/>
                <w:bCs/>
                <w:sz w:val="26"/>
                <w:szCs w:val="26"/>
              </w:rPr>
            </w:pPr>
            <w:r w:rsidRPr="00EF4F36">
              <w:rPr>
                <w:rFonts w:ascii="Times New Roman" w:eastAsia="Times New Roman" w:hAnsi="Times New Roman" w:cs="Times New Roman"/>
                <w:spacing w:val="-4"/>
                <w:sz w:val="26"/>
                <w:szCs w:val="26"/>
                <w:lang w:val="pt-BR"/>
              </w:rPr>
              <w:t>Quản lý nhà nước về y tế và dân số</w:t>
            </w:r>
          </w:p>
        </w:tc>
        <w:tc>
          <w:tcPr>
            <w:tcW w:w="619" w:type="pct"/>
            <w:tcBorders>
              <w:top w:val="single" w:sz="6" w:space="0" w:color="000000"/>
              <w:left w:val="single" w:sz="6" w:space="0" w:color="000000"/>
              <w:bottom w:val="single" w:sz="6" w:space="0" w:color="000000"/>
              <w:right w:val="single" w:sz="6" w:space="0" w:color="000000"/>
            </w:tcBorders>
            <w:vAlign w:val="center"/>
          </w:tcPr>
          <w:p w14:paraId="67E6067B"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5</w:t>
            </w:r>
          </w:p>
        </w:tc>
        <w:tc>
          <w:tcPr>
            <w:tcW w:w="514" w:type="pct"/>
            <w:tcBorders>
              <w:top w:val="single" w:sz="6" w:space="0" w:color="000000"/>
              <w:left w:val="single" w:sz="6" w:space="0" w:color="000000"/>
              <w:bottom w:val="single" w:sz="6" w:space="0" w:color="000000"/>
              <w:right w:val="single" w:sz="6" w:space="0" w:color="000000"/>
            </w:tcBorders>
            <w:vAlign w:val="center"/>
          </w:tcPr>
          <w:p w14:paraId="7E938D26"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472" w:type="pct"/>
            <w:tcBorders>
              <w:top w:val="single" w:sz="6" w:space="0" w:color="000000"/>
              <w:left w:val="single" w:sz="6" w:space="0" w:color="000000"/>
              <w:bottom w:val="single" w:sz="6" w:space="0" w:color="000000"/>
              <w:right w:val="single" w:sz="6" w:space="0" w:color="000000"/>
            </w:tcBorders>
          </w:tcPr>
          <w:p w14:paraId="7D9ADD4B"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p>
        </w:tc>
      </w:tr>
      <w:tr w:rsidR="00EF4F36" w:rsidRPr="00EF4F36" w14:paraId="695CB88C" w14:textId="77777777" w:rsidTr="00E139E3">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14:paraId="601FD987"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2727" w:type="pct"/>
            <w:tcBorders>
              <w:top w:val="single" w:sz="6" w:space="0" w:color="000000"/>
              <w:left w:val="single" w:sz="6" w:space="0" w:color="000000"/>
              <w:bottom w:val="single" w:sz="6" w:space="0" w:color="000000"/>
              <w:right w:val="single" w:sz="6" w:space="0" w:color="000000"/>
            </w:tcBorders>
            <w:vAlign w:val="center"/>
          </w:tcPr>
          <w:p w14:paraId="40E8ED67" w14:textId="77777777" w:rsidR="00EF4F36" w:rsidRPr="00EF4F36" w:rsidRDefault="00EF4F36" w:rsidP="00EF4F36">
            <w:pPr>
              <w:spacing w:after="0" w:line="360" w:lineRule="auto"/>
              <w:rPr>
                <w:rFonts w:ascii="Times New Roman" w:eastAsia="Times New Roman" w:hAnsi="Times New Roman" w:cs="Times New Roman"/>
                <w:sz w:val="26"/>
                <w:szCs w:val="26"/>
              </w:rPr>
            </w:pPr>
            <w:r w:rsidRPr="00EF4F36">
              <w:rPr>
                <w:rFonts w:ascii="Times New Roman" w:eastAsia="Times New Roman" w:hAnsi="Times New Roman" w:cs="Times New Roman"/>
                <w:spacing w:val="-4"/>
                <w:sz w:val="26"/>
                <w:szCs w:val="26"/>
                <w:lang w:val="pt-BR"/>
              </w:rPr>
              <w:t>Quản lý nhà nước về tôn giáo, tín ngưỡng</w:t>
            </w:r>
          </w:p>
        </w:tc>
        <w:tc>
          <w:tcPr>
            <w:tcW w:w="619" w:type="pct"/>
            <w:tcBorders>
              <w:top w:val="single" w:sz="6" w:space="0" w:color="000000"/>
              <w:left w:val="single" w:sz="6" w:space="0" w:color="000000"/>
              <w:bottom w:val="single" w:sz="6" w:space="0" w:color="000000"/>
              <w:right w:val="single" w:sz="6" w:space="0" w:color="000000"/>
            </w:tcBorders>
            <w:vAlign w:val="center"/>
          </w:tcPr>
          <w:p w14:paraId="42E86EB2"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5</w:t>
            </w:r>
          </w:p>
        </w:tc>
        <w:tc>
          <w:tcPr>
            <w:tcW w:w="514" w:type="pct"/>
            <w:tcBorders>
              <w:top w:val="single" w:sz="6" w:space="0" w:color="000000"/>
              <w:left w:val="single" w:sz="6" w:space="0" w:color="000000"/>
              <w:bottom w:val="single" w:sz="6" w:space="0" w:color="000000"/>
              <w:right w:val="single" w:sz="6" w:space="0" w:color="000000"/>
            </w:tcBorders>
            <w:vAlign w:val="center"/>
          </w:tcPr>
          <w:p w14:paraId="69EB7A2E"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472" w:type="pct"/>
            <w:tcBorders>
              <w:top w:val="single" w:sz="6" w:space="0" w:color="000000"/>
              <w:left w:val="single" w:sz="6" w:space="0" w:color="000000"/>
              <w:bottom w:val="single" w:sz="6" w:space="0" w:color="000000"/>
              <w:right w:val="single" w:sz="6" w:space="0" w:color="000000"/>
            </w:tcBorders>
          </w:tcPr>
          <w:p w14:paraId="09BB168C" w14:textId="77777777" w:rsidR="00EF4F36" w:rsidRPr="00EF4F36" w:rsidRDefault="00EF4F36" w:rsidP="00EF4F36">
            <w:pPr>
              <w:spacing w:after="0" w:line="360" w:lineRule="auto"/>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r>
      <w:tr w:rsidR="00EF4F36" w:rsidRPr="00EF4F36" w14:paraId="084A2252" w14:textId="77777777" w:rsidTr="00E139E3">
        <w:trPr>
          <w:trHeight w:val="375"/>
          <w:tblCellSpacing w:w="0" w:type="dxa"/>
        </w:trPr>
        <w:tc>
          <w:tcPr>
            <w:tcW w:w="3395" w:type="pct"/>
            <w:gridSpan w:val="2"/>
            <w:tcBorders>
              <w:top w:val="single" w:sz="6" w:space="0" w:color="000000"/>
              <w:left w:val="single" w:sz="6" w:space="0" w:color="000000"/>
              <w:bottom w:val="single" w:sz="6" w:space="0" w:color="000000"/>
              <w:right w:val="single" w:sz="6" w:space="0" w:color="000000"/>
            </w:tcBorders>
            <w:vAlign w:val="center"/>
          </w:tcPr>
          <w:p w14:paraId="2520BBD6" w14:textId="77777777" w:rsidR="00EF4F36" w:rsidRPr="00EF4F36" w:rsidRDefault="00EF4F36" w:rsidP="00EF4F36">
            <w:pPr>
              <w:spacing w:after="0" w:line="360" w:lineRule="auto"/>
              <w:jc w:val="center"/>
              <w:rPr>
                <w:rFonts w:ascii="Times New Roman" w:eastAsia="Times New Roman" w:hAnsi="Times New Roman" w:cs="Times New Roman"/>
                <w:b/>
                <w:sz w:val="26"/>
                <w:szCs w:val="26"/>
              </w:rPr>
            </w:pPr>
            <w:r w:rsidRPr="00EF4F36">
              <w:rPr>
                <w:rFonts w:ascii="Times New Roman" w:eastAsia="Times New Roman" w:hAnsi="Times New Roman" w:cs="Times New Roman"/>
                <w:b/>
                <w:bCs/>
                <w:sz w:val="26"/>
                <w:szCs w:val="26"/>
              </w:rPr>
              <w:t>Tổng cộng:</w:t>
            </w:r>
            <w:r w:rsidRPr="00EF4F36">
              <w:rPr>
                <w:rFonts w:ascii="Times New Roman" w:eastAsia="Times New Roman" w:hAnsi="Times New Roman" w:cs="Times New Roman"/>
                <w:b/>
                <w:sz w:val="26"/>
                <w:szCs w:val="26"/>
              </w:rPr>
              <w:t xml:space="preserve"> 30</w:t>
            </w:r>
          </w:p>
        </w:tc>
        <w:tc>
          <w:tcPr>
            <w:tcW w:w="619" w:type="pct"/>
            <w:tcBorders>
              <w:top w:val="single" w:sz="6" w:space="0" w:color="000000"/>
              <w:left w:val="single" w:sz="6" w:space="0" w:color="000000"/>
              <w:bottom w:val="single" w:sz="6" w:space="0" w:color="000000"/>
              <w:right w:val="single" w:sz="6" w:space="0" w:color="000000"/>
            </w:tcBorders>
            <w:vAlign w:val="center"/>
          </w:tcPr>
          <w:p w14:paraId="73D2C693" w14:textId="77777777" w:rsidR="00EF4F36" w:rsidRPr="00EF4F36" w:rsidRDefault="00EF4F36" w:rsidP="00EF4F36">
            <w:pPr>
              <w:spacing w:after="0" w:line="360" w:lineRule="auto"/>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22</w:t>
            </w:r>
          </w:p>
        </w:tc>
        <w:tc>
          <w:tcPr>
            <w:tcW w:w="514" w:type="pct"/>
            <w:tcBorders>
              <w:top w:val="single" w:sz="6" w:space="0" w:color="000000"/>
              <w:left w:val="single" w:sz="6" w:space="0" w:color="000000"/>
              <w:bottom w:val="single" w:sz="6" w:space="0" w:color="000000"/>
              <w:right w:val="single" w:sz="6" w:space="0" w:color="000000"/>
            </w:tcBorders>
            <w:vAlign w:val="center"/>
          </w:tcPr>
          <w:p w14:paraId="7818DA54" w14:textId="77777777" w:rsidR="00EF4F36" w:rsidRPr="00EF4F36" w:rsidRDefault="00EF4F36" w:rsidP="00EF4F36">
            <w:pPr>
              <w:spacing w:after="0" w:line="360" w:lineRule="auto"/>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6</w:t>
            </w:r>
          </w:p>
        </w:tc>
        <w:tc>
          <w:tcPr>
            <w:tcW w:w="472" w:type="pct"/>
            <w:tcBorders>
              <w:top w:val="single" w:sz="6" w:space="0" w:color="000000"/>
              <w:left w:val="single" w:sz="6" w:space="0" w:color="000000"/>
              <w:bottom w:val="single" w:sz="6" w:space="0" w:color="000000"/>
              <w:right w:val="single" w:sz="6" w:space="0" w:color="000000"/>
            </w:tcBorders>
          </w:tcPr>
          <w:p w14:paraId="6C7CBC21" w14:textId="77777777" w:rsidR="00EF4F36" w:rsidRPr="00EF4F36" w:rsidRDefault="00EF4F36" w:rsidP="00EF4F36">
            <w:pPr>
              <w:spacing w:after="0" w:line="360" w:lineRule="auto"/>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2</w:t>
            </w:r>
          </w:p>
        </w:tc>
      </w:tr>
    </w:tbl>
    <w:p w14:paraId="4C80E703" w14:textId="77777777" w:rsidR="00EF4F36" w:rsidRPr="00EF4F36" w:rsidRDefault="00EF4F36" w:rsidP="00EF4F36">
      <w:pPr>
        <w:spacing w:before="120" w:after="120" w:line="360" w:lineRule="auto"/>
        <w:rPr>
          <w:rFonts w:ascii="Times New Roman" w:eastAsia="Times New Roman" w:hAnsi="Times New Roman" w:cs="Times New Roman"/>
          <w:b/>
          <w:sz w:val="26"/>
          <w:szCs w:val="26"/>
          <w:lang w:val="vi-VN"/>
        </w:rPr>
      </w:pPr>
      <w:r w:rsidRPr="00EF4F36">
        <w:rPr>
          <w:rFonts w:ascii="Times New Roman" w:eastAsia="Times New Roman" w:hAnsi="Times New Roman" w:cs="Times New Roman"/>
          <w:b/>
          <w:sz w:val="26"/>
          <w:szCs w:val="26"/>
          <w:lang w:val="vi-VN"/>
        </w:rPr>
        <w:t>13. Hình thức và nội dung từng tuần:</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3278"/>
        <w:gridCol w:w="426"/>
        <w:gridCol w:w="425"/>
        <w:gridCol w:w="3546"/>
        <w:gridCol w:w="992"/>
      </w:tblGrid>
      <w:tr w:rsidR="00EF4F36" w:rsidRPr="00EF4F36" w14:paraId="463DC718" w14:textId="77777777" w:rsidTr="00677674">
        <w:trPr>
          <w:trHeight w:val="911"/>
        </w:trPr>
        <w:tc>
          <w:tcPr>
            <w:tcW w:w="1260" w:type="dxa"/>
            <w:vAlign w:val="center"/>
          </w:tcPr>
          <w:p w14:paraId="082B43C5"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Hình thức TC dạy học</w:t>
            </w:r>
          </w:p>
        </w:tc>
        <w:tc>
          <w:tcPr>
            <w:tcW w:w="3276" w:type="dxa"/>
            <w:vAlign w:val="center"/>
          </w:tcPr>
          <w:p w14:paraId="7ED3A2B2"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Nội dung</w:t>
            </w:r>
          </w:p>
        </w:tc>
        <w:tc>
          <w:tcPr>
            <w:tcW w:w="851" w:type="dxa"/>
            <w:gridSpan w:val="2"/>
            <w:vAlign w:val="center"/>
          </w:tcPr>
          <w:p w14:paraId="18158778"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Thời gian</w:t>
            </w:r>
          </w:p>
          <w:p w14:paraId="0CFAC35D"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(tiết)</w:t>
            </w:r>
          </w:p>
        </w:tc>
        <w:tc>
          <w:tcPr>
            <w:tcW w:w="3544" w:type="dxa"/>
            <w:vAlign w:val="center"/>
          </w:tcPr>
          <w:p w14:paraId="0B25862E"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Yêu cầu SV chuẩn bị và địa chỉ tư liệu</w:t>
            </w:r>
          </w:p>
        </w:tc>
        <w:tc>
          <w:tcPr>
            <w:tcW w:w="992" w:type="dxa"/>
            <w:vAlign w:val="center"/>
          </w:tcPr>
          <w:p w14:paraId="39993973"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Ghi chú</w:t>
            </w:r>
          </w:p>
        </w:tc>
      </w:tr>
      <w:tr w:rsidR="00EF4F36" w:rsidRPr="00EF4F36" w14:paraId="4FC2EA6A" w14:textId="77777777" w:rsidTr="00677674">
        <w:trPr>
          <w:trHeight w:val="332"/>
        </w:trPr>
        <w:tc>
          <w:tcPr>
            <w:tcW w:w="1260" w:type="dxa"/>
            <w:shd w:val="clear" w:color="auto" w:fill="F2F2F2"/>
            <w:vAlign w:val="center"/>
          </w:tcPr>
          <w:p w14:paraId="4B0BC726"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1</w:t>
            </w:r>
          </w:p>
        </w:tc>
        <w:tc>
          <w:tcPr>
            <w:tcW w:w="3276" w:type="dxa"/>
            <w:shd w:val="clear" w:color="auto" w:fill="F2F2F2"/>
            <w:vAlign w:val="center"/>
          </w:tcPr>
          <w:p w14:paraId="1DE3D812" w14:textId="77777777" w:rsidR="00EF4F36" w:rsidRPr="00EF4F36" w:rsidRDefault="00EF4F36" w:rsidP="00EF4F36">
            <w:pPr>
              <w:snapToGrid w:val="0"/>
              <w:spacing w:after="0" w:line="400" w:lineRule="exact"/>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48E4E728"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1084C15A" w14:textId="77777777" w:rsidR="00EF4F36" w:rsidRPr="00EF4F36" w:rsidRDefault="00EF4F36" w:rsidP="00EF4F36">
            <w:pPr>
              <w:snapToGrid w:val="0"/>
              <w:spacing w:after="0" w:line="400" w:lineRule="exact"/>
              <w:rPr>
                <w:rFonts w:ascii="Times New Roman" w:eastAsia="Times New Roman" w:hAnsi="Times New Roman" w:cs="Times New Roman"/>
                <w:b/>
                <w:sz w:val="26"/>
                <w:szCs w:val="26"/>
                <w:lang w:val="vi-VN"/>
              </w:rPr>
            </w:pPr>
          </w:p>
        </w:tc>
        <w:tc>
          <w:tcPr>
            <w:tcW w:w="992" w:type="dxa"/>
            <w:shd w:val="clear" w:color="auto" w:fill="F2F2F2"/>
            <w:vAlign w:val="center"/>
          </w:tcPr>
          <w:p w14:paraId="4FFA48AD" w14:textId="77777777" w:rsidR="00EF4F36" w:rsidRPr="00EF4F36" w:rsidRDefault="00EF4F36" w:rsidP="00EF4F36">
            <w:pPr>
              <w:snapToGrid w:val="0"/>
              <w:spacing w:after="0" w:line="400" w:lineRule="exact"/>
              <w:ind w:firstLine="709"/>
              <w:rPr>
                <w:rFonts w:ascii="Times New Roman" w:eastAsia="Times New Roman" w:hAnsi="Times New Roman" w:cs="Times New Roman"/>
                <w:b/>
                <w:sz w:val="26"/>
                <w:szCs w:val="26"/>
              </w:rPr>
            </w:pPr>
          </w:p>
        </w:tc>
      </w:tr>
      <w:tr w:rsidR="00EF4F36" w:rsidRPr="00EF4F36" w14:paraId="64E68840" w14:textId="77777777" w:rsidTr="00677674">
        <w:tc>
          <w:tcPr>
            <w:tcW w:w="1260" w:type="dxa"/>
            <w:vAlign w:val="center"/>
          </w:tcPr>
          <w:p w14:paraId="03A7CEFC"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lastRenderedPageBreak/>
              <w:t>Lý thuyết</w:t>
            </w:r>
          </w:p>
        </w:tc>
        <w:tc>
          <w:tcPr>
            <w:tcW w:w="3276" w:type="dxa"/>
            <w:vAlign w:val="center"/>
          </w:tcPr>
          <w:p w14:paraId="57BC514B"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r w:rsidRPr="00EF4F36">
              <w:rPr>
                <w:rFonts w:ascii="Times New Roman" w:eastAsia="Times New Roman" w:hAnsi="Times New Roman" w:cs="Times New Roman"/>
                <w:sz w:val="26"/>
                <w:szCs w:val="26"/>
              </w:rPr>
              <w:t>- Khái niệm chung về giáo dục và đào tạo: Khái niệm, vai trò của giáo dục đào tạo.</w:t>
            </w:r>
          </w:p>
        </w:tc>
        <w:tc>
          <w:tcPr>
            <w:tcW w:w="851" w:type="dxa"/>
            <w:gridSpan w:val="2"/>
            <w:vAlign w:val="center"/>
          </w:tcPr>
          <w:p w14:paraId="6E87897A"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3544" w:type="dxa"/>
            <w:vMerge w:val="restart"/>
            <w:vAlign w:val="center"/>
          </w:tcPr>
          <w:p w14:paraId="60B2085A"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i/>
                <w:sz w:val="26"/>
                <w:szCs w:val="26"/>
              </w:rPr>
            </w:pPr>
            <w:r w:rsidRPr="00EF4F36">
              <w:rPr>
                <w:rFonts w:ascii="Times New Roman" w:eastAsia="Times New Roman" w:hAnsi="Times New Roman" w:cs="Times New Roman"/>
                <w:i/>
                <w:sz w:val="26"/>
                <w:szCs w:val="26"/>
              </w:rPr>
              <w:t>* Đọc:</w:t>
            </w:r>
          </w:p>
          <w:p w14:paraId="28F7486D" w14:textId="77777777" w:rsidR="00EF4F36" w:rsidRPr="00EF4F36" w:rsidRDefault="00EF4F36" w:rsidP="00EF4F36">
            <w:pPr>
              <w:snapToGrid w:val="0"/>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Tài liệu giảng viên cung cấp</w:t>
            </w:r>
          </w:p>
          <w:p w14:paraId="31A24E5F"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pacing w:val="-6"/>
                <w:sz w:val="26"/>
                <w:szCs w:val="26"/>
              </w:rPr>
            </w:pPr>
            <w:r w:rsidRPr="00EF4F36">
              <w:rPr>
                <w:rFonts w:ascii="Times New Roman" w:eastAsia="Times New Roman" w:hAnsi="Times New Roman" w:cs="Times New Roman"/>
                <w:spacing w:val="-4"/>
                <w:sz w:val="26"/>
                <w:szCs w:val="26"/>
              </w:rPr>
              <w:t>- Luật giáo dục năm 2005, sửa đổi 2009; Luật giáo dục đại học 2012, sửa đổi 2018; Luật giáo dục nghề nghiệp năm 2014; Luật giáo dục quốc phòng và an ninh năm 2013</w:t>
            </w:r>
          </w:p>
          <w:p w14:paraId="3AA56502" w14:textId="77777777" w:rsidR="00EF4F36" w:rsidRPr="00EF4F36" w:rsidRDefault="00EF4F36" w:rsidP="00EF4F36">
            <w:pPr>
              <w:snapToGrid w:val="0"/>
              <w:spacing w:after="0" w:line="400" w:lineRule="exact"/>
              <w:jc w:val="both"/>
              <w:rPr>
                <w:rFonts w:ascii="Times New Roman" w:eastAsia="Times New Roman" w:hAnsi="Times New Roman" w:cs="Times New Roman"/>
                <w:sz w:val="26"/>
                <w:szCs w:val="26"/>
              </w:rPr>
            </w:pPr>
          </w:p>
        </w:tc>
        <w:tc>
          <w:tcPr>
            <w:tcW w:w="992" w:type="dxa"/>
            <w:vMerge w:val="restart"/>
          </w:tcPr>
          <w:p w14:paraId="7620D70A" w14:textId="77777777" w:rsidR="00EF4F36" w:rsidRPr="00EF4F36" w:rsidRDefault="00EF4F36" w:rsidP="00EF4F36">
            <w:pPr>
              <w:snapToGrid w:val="0"/>
              <w:spacing w:after="0" w:line="400" w:lineRule="exact"/>
              <w:ind w:firstLine="709"/>
              <w:rPr>
                <w:rFonts w:ascii="Times New Roman" w:eastAsia="Times New Roman" w:hAnsi="Times New Roman" w:cs="Times New Roman"/>
                <w:b/>
                <w:sz w:val="26"/>
                <w:szCs w:val="26"/>
              </w:rPr>
            </w:pPr>
          </w:p>
        </w:tc>
      </w:tr>
      <w:tr w:rsidR="00EF4F36" w:rsidRPr="00EF4F36" w14:paraId="4CC9D4EC" w14:textId="77777777" w:rsidTr="00677674">
        <w:tc>
          <w:tcPr>
            <w:tcW w:w="1260" w:type="dxa"/>
            <w:vAlign w:val="center"/>
          </w:tcPr>
          <w:p w14:paraId="7B05F58F"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2EAA67E3"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Vai trò, tính chất quản lý nhà nước về giáo dục, đào tạo.</w:t>
            </w:r>
          </w:p>
          <w:p w14:paraId="5A602988"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Quan điểm, mục tiêu của Đảng về giáo dục và đào tạo</w:t>
            </w:r>
          </w:p>
        </w:tc>
        <w:tc>
          <w:tcPr>
            <w:tcW w:w="851" w:type="dxa"/>
            <w:gridSpan w:val="2"/>
            <w:vAlign w:val="center"/>
          </w:tcPr>
          <w:p w14:paraId="36263DD8"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3544" w:type="dxa"/>
            <w:vMerge/>
            <w:vAlign w:val="center"/>
          </w:tcPr>
          <w:p w14:paraId="741F4F79" w14:textId="77777777" w:rsidR="00EF4F36" w:rsidRPr="00EF4F36" w:rsidRDefault="00EF4F36" w:rsidP="00EF4F36">
            <w:pPr>
              <w:snapToGrid w:val="0"/>
              <w:spacing w:after="0" w:line="400" w:lineRule="exact"/>
              <w:jc w:val="both"/>
              <w:rPr>
                <w:rFonts w:ascii="Times New Roman" w:eastAsia="Times New Roman" w:hAnsi="Times New Roman" w:cs="Times New Roman"/>
                <w:sz w:val="26"/>
                <w:szCs w:val="26"/>
              </w:rPr>
            </w:pPr>
          </w:p>
        </w:tc>
        <w:tc>
          <w:tcPr>
            <w:tcW w:w="992" w:type="dxa"/>
            <w:vMerge/>
          </w:tcPr>
          <w:p w14:paraId="7038C426"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7DF9DE88" w14:textId="77777777" w:rsidTr="00677674">
        <w:tc>
          <w:tcPr>
            <w:tcW w:w="1260" w:type="dxa"/>
            <w:vAlign w:val="center"/>
          </w:tcPr>
          <w:p w14:paraId="75FA49F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1DF42F3F"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3BC5457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1A062425"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78A57156"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0C0CDAD5" w14:textId="77777777" w:rsidTr="00677674">
        <w:tc>
          <w:tcPr>
            <w:tcW w:w="1260" w:type="dxa"/>
            <w:vAlign w:val="center"/>
          </w:tcPr>
          <w:p w14:paraId="75DB15FE"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70E7A496"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01A1FD51"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3E7FB26A"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43EC69DF"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5FA65B63"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4D6FC421" w14:textId="77777777" w:rsidTr="00677674">
        <w:tc>
          <w:tcPr>
            <w:tcW w:w="1260" w:type="dxa"/>
            <w:shd w:val="clear" w:color="auto" w:fill="F2F2F2"/>
            <w:vAlign w:val="center"/>
          </w:tcPr>
          <w:p w14:paraId="6433C623"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2</w:t>
            </w:r>
          </w:p>
        </w:tc>
        <w:tc>
          <w:tcPr>
            <w:tcW w:w="3276" w:type="dxa"/>
            <w:shd w:val="clear" w:color="auto" w:fill="F2F2F2"/>
            <w:vAlign w:val="center"/>
          </w:tcPr>
          <w:p w14:paraId="314525BA"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44C51175"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573B9AE1"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992" w:type="dxa"/>
            <w:shd w:val="clear" w:color="auto" w:fill="F2F2F2"/>
            <w:vAlign w:val="center"/>
          </w:tcPr>
          <w:p w14:paraId="24B1A0BA" w14:textId="77777777" w:rsidR="00EF4F36" w:rsidRPr="00EF4F36" w:rsidRDefault="00EF4F36" w:rsidP="00EF4F36">
            <w:pPr>
              <w:snapToGrid w:val="0"/>
              <w:spacing w:after="0" w:line="400" w:lineRule="exact"/>
              <w:ind w:firstLine="709"/>
              <w:rPr>
                <w:rFonts w:ascii="Times New Roman" w:eastAsia="Times New Roman" w:hAnsi="Times New Roman" w:cs="Times New Roman"/>
                <w:b/>
                <w:sz w:val="26"/>
                <w:szCs w:val="26"/>
              </w:rPr>
            </w:pPr>
          </w:p>
        </w:tc>
      </w:tr>
      <w:tr w:rsidR="00EF4F36" w:rsidRPr="00EF4F36" w14:paraId="69ACAE50" w14:textId="77777777" w:rsidTr="00677674">
        <w:tc>
          <w:tcPr>
            <w:tcW w:w="1260" w:type="dxa"/>
            <w:vAlign w:val="center"/>
          </w:tcPr>
          <w:p w14:paraId="53C4078B"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22624C5E"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Nội dung quản lý nhà nước về giáo dục và đào tạo</w:t>
            </w:r>
          </w:p>
          <w:p w14:paraId="30188911"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Hệ thống văn bản pháp lý.</w:t>
            </w:r>
          </w:p>
          <w:p w14:paraId="384F1FA0"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Hệ thống giáo dục quốc dân.</w:t>
            </w:r>
          </w:p>
          <w:p w14:paraId="4E7D1DC8"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Nội dung quản lý nhà nước về giáo dục đào tạo</w:t>
            </w:r>
          </w:p>
        </w:tc>
        <w:tc>
          <w:tcPr>
            <w:tcW w:w="851" w:type="dxa"/>
            <w:gridSpan w:val="2"/>
            <w:vAlign w:val="center"/>
          </w:tcPr>
          <w:p w14:paraId="30EC67A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785093DB"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i/>
                <w:sz w:val="26"/>
                <w:szCs w:val="26"/>
              </w:rPr>
            </w:pPr>
            <w:r w:rsidRPr="00EF4F36">
              <w:rPr>
                <w:rFonts w:ascii="Times New Roman" w:eastAsia="Times New Roman" w:hAnsi="Times New Roman" w:cs="Times New Roman"/>
                <w:bCs/>
                <w:i/>
                <w:sz w:val="26"/>
                <w:szCs w:val="26"/>
              </w:rPr>
              <w:t xml:space="preserve">* Đọc: </w:t>
            </w:r>
          </w:p>
          <w:p w14:paraId="464528E0"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pacing w:val="-6"/>
                <w:sz w:val="26"/>
                <w:szCs w:val="26"/>
              </w:rPr>
            </w:pPr>
            <w:r w:rsidRPr="00EF4F36">
              <w:rPr>
                <w:rFonts w:ascii="Times New Roman" w:eastAsia="Times New Roman" w:hAnsi="Times New Roman" w:cs="Times New Roman"/>
                <w:spacing w:val="-4"/>
                <w:sz w:val="26"/>
                <w:szCs w:val="26"/>
              </w:rPr>
              <w:t>- Luật giáo dục năm 2005, sửa đổi 2009; Luật giáo dục đại học 2012, sửa đổi 2018; Luật giáo dục nghề nghiệp năm 2014; Luật giáo dục quốc phòng và an ninh năm 2013</w:t>
            </w:r>
          </w:p>
          <w:p w14:paraId="663DFE00"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Tài liệu GV đưa thêm.</w:t>
            </w:r>
          </w:p>
        </w:tc>
        <w:tc>
          <w:tcPr>
            <w:tcW w:w="992" w:type="dxa"/>
          </w:tcPr>
          <w:p w14:paraId="73464407"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340367A0" w14:textId="77777777" w:rsidTr="00677674">
        <w:tc>
          <w:tcPr>
            <w:tcW w:w="1260" w:type="dxa"/>
            <w:vAlign w:val="center"/>
          </w:tcPr>
          <w:p w14:paraId="20A810F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6A9F049B"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71808F57"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6C07DF0F"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0505365E"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6C430F8F" w14:textId="77777777" w:rsidTr="00677674">
        <w:tc>
          <w:tcPr>
            <w:tcW w:w="1260" w:type="dxa"/>
            <w:vAlign w:val="center"/>
          </w:tcPr>
          <w:p w14:paraId="01AB36CD"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20620980"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6C1341BA"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39CD5F54"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16CEDC94"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18F0E30C"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14DB95FD" w14:textId="77777777" w:rsidTr="00677674">
        <w:tc>
          <w:tcPr>
            <w:tcW w:w="1260" w:type="dxa"/>
            <w:shd w:val="clear" w:color="auto" w:fill="F2F2F2"/>
            <w:vAlign w:val="center"/>
          </w:tcPr>
          <w:p w14:paraId="63B8D6BC"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3</w:t>
            </w:r>
          </w:p>
        </w:tc>
        <w:tc>
          <w:tcPr>
            <w:tcW w:w="3276" w:type="dxa"/>
            <w:shd w:val="clear" w:color="auto" w:fill="F2F2F2"/>
            <w:vAlign w:val="center"/>
          </w:tcPr>
          <w:p w14:paraId="4512D8D1"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7F14A0B0"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55658D2D"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33E5E053"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3E7AE2C4" w14:textId="77777777" w:rsidTr="00677674">
        <w:tc>
          <w:tcPr>
            <w:tcW w:w="1260" w:type="dxa"/>
            <w:vAlign w:val="center"/>
          </w:tcPr>
          <w:p w14:paraId="4715C97A"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29DF1A80"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Chủ thể quản lý nhà nước về giáo dục và đào tạo.</w:t>
            </w:r>
          </w:p>
          <w:p w14:paraId="6F08576B"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Giải pháp đổi mới quản lý nhà nước về giáo dục đào tạo trong giai đoạn hiện nay</w:t>
            </w:r>
          </w:p>
        </w:tc>
        <w:tc>
          <w:tcPr>
            <w:tcW w:w="851" w:type="dxa"/>
            <w:gridSpan w:val="2"/>
            <w:vAlign w:val="center"/>
          </w:tcPr>
          <w:p w14:paraId="2E0EA98B"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038B1523"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i/>
                <w:sz w:val="26"/>
                <w:szCs w:val="26"/>
              </w:rPr>
            </w:pPr>
            <w:r w:rsidRPr="00EF4F36">
              <w:rPr>
                <w:rFonts w:ascii="Times New Roman" w:eastAsia="Times New Roman" w:hAnsi="Times New Roman" w:cs="Times New Roman"/>
                <w:bCs/>
                <w:i/>
                <w:sz w:val="26"/>
                <w:szCs w:val="26"/>
              </w:rPr>
              <w:t xml:space="preserve">* Đọc: </w:t>
            </w:r>
          </w:p>
          <w:p w14:paraId="09B698D0"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pacing w:val="-6"/>
                <w:sz w:val="26"/>
                <w:szCs w:val="26"/>
              </w:rPr>
            </w:pPr>
            <w:r w:rsidRPr="00EF4F36">
              <w:rPr>
                <w:rFonts w:ascii="Times New Roman" w:eastAsia="Times New Roman" w:hAnsi="Times New Roman" w:cs="Times New Roman"/>
                <w:spacing w:val="-4"/>
                <w:sz w:val="26"/>
                <w:szCs w:val="26"/>
              </w:rPr>
              <w:t>- Luật giáo dục năm 2005, sửa đổi 2009; Luật giáo dục đại học 2012, sửa đổi 2018; Luật giáo dục nghề nghiệp năm 2014; Luật giáo dục quốc phòng và an ninh năm 2013</w:t>
            </w:r>
          </w:p>
          <w:p w14:paraId="3D1126C6" w14:textId="77777777" w:rsidR="00EF4F36" w:rsidRPr="00EF4F36" w:rsidRDefault="00EF4F36" w:rsidP="00EF4F36">
            <w:pPr>
              <w:snapToGrid w:val="0"/>
              <w:spacing w:after="0" w:line="400" w:lineRule="exact"/>
              <w:jc w:val="both"/>
              <w:rPr>
                <w:rFonts w:ascii="Times New Roman" w:eastAsia="Times New Roman" w:hAnsi="Times New Roman" w:cs="Times New Roman"/>
                <w:sz w:val="26"/>
                <w:szCs w:val="26"/>
                <w:lang w:val="pt-BR"/>
              </w:rPr>
            </w:pPr>
            <w:r w:rsidRPr="00EF4F36">
              <w:rPr>
                <w:rFonts w:ascii="Times New Roman" w:eastAsia="Times New Roman" w:hAnsi="Times New Roman" w:cs="Times New Roman"/>
                <w:sz w:val="26"/>
                <w:szCs w:val="26"/>
              </w:rPr>
              <w:t>- Tài liệu GV đưa thêm.</w:t>
            </w:r>
          </w:p>
        </w:tc>
        <w:tc>
          <w:tcPr>
            <w:tcW w:w="992" w:type="dxa"/>
          </w:tcPr>
          <w:p w14:paraId="56095125" w14:textId="77777777" w:rsidR="00EF4F36" w:rsidRPr="00EF4F36" w:rsidRDefault="00EF4F36" w:rsidP="00EF4F36">
            <w:pPr>
              <w:snapToGrid w:val="0"/>
              <w:spacing w:after="0" w:line="400" w:lineRule="exact"/>
              <w:ind w:firstLine="709"/>
              <w:rPr>
                <w:rFonts w:ascii="Times New Roman" w:eastAsia="Times New Roman" w:hAnsi="Times New Roman" w:cs="Times New Roman"/>
                <w:b/>
                <w:sz w:val="26"/>
                <w:szCs w:val="26"/>
                <w:lang w:val="pt-BR"/>
              </w:rPr>
            </w:pPr>
          </w:p>
        </w:tc>
      </w:tr>
      <w:tr w:rsidR="00EF4F36" w:rsidRPr="00EF4F36" w14:paraId="75E93367" w14:textId="77777777" w:rsidTr="00677674">
        <w:tc>
          <w:tcPr>
            <w:tcW w:w="1260" w:type="dxa"/>
            <w:vAlign w:val="center"/>
          </w:tcPr>
          <w:p w14:paraId="0B5A4961"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21BDCF5A"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09C8839E"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6C6E08A8"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544F0114"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677A8759" w14:textId="77777777" w:rsidTr="00677674">
        <w:tc>
          <w:tcPr>
            <w:tcW w:w="1260" w:type="dxa"/>
            <w:vAlign w:val="center"/>
          </w:tcPr>
          <w:p w14:paraId="0E660024"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7A201328"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3B8BDA92"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7F4CE262"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4395D784"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6679BDFD"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6CAA1DD3" w14:textId="77777777" w:rsidTr="00677674">
        <w:tc>
          <w:tcPr>
            <w:tcW w:w="1260" w:type="dxa"/>
            <w:shd w:val="clear" w:color="auto" w:fill="F2F2F2"/>
            <w:vAlign w:val="center"/>
          </w:tcPr>
          <w:p w14:paraId="62A74582"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lastRenderedPageBreak/>
              <w:t>Tuần 4</w:t>
            </w:r>
          </w:p>
        </w:tc>
        <w:tc>
          <w:tcPr>
            <w:tcW w:w="3276" w:type="dxa"/>
            <w:shd w:val="clear" w:color="auto" w:fill="F2F2F2"/>
            <w:vAlign w:val="center"/>
          </w:tcPr>
          <w:p w14:paraId="462286CF"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359A9355"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0612FF72"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21DE6A8B"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762021E7" w14:textId="77777777" w:rsidTr="00677674">
        <w:tc>
          <w:tcPr>
            <w:tcW w:w="1260" w:type="dxa"/>
            <w:vAlign w:val="center"/>
          </w:tcPr>
          <w:p w14:paraId="554724DB"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255DD37B"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z w:val="26"/>
                <w:szCs w:val="26"/>
              </w:rPr>
            </w:pPr>
            <w:r w:rsidRPr="00EF4F36">
              <w:rPr>
                <w:rFonts w:ascii="Times New Roman" w:eastAsia="Times New Roman" w:hAnsi="Times New Roman" w:cs="Times New Roman"/>
                <w:bCs/>
                <w:sz w:val="26"/>
                <w:szCs w:val="26"/>
              </w:rPr>
              <w:t>Quản lý nhà nước về văn hóa.</w:t>
            </w:r>
          </w:p>
          <w:p w14:paraId="1B86DB12"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z w:val="26"/>
                <w:szCs w:val="26"/>
              </w:rPr>
            </w:pPr>
            <w:r w:rsidRPr="00EF4F36">
              <w:rPr>
                <w:rFonts w:ascii="Times New Roman" w:eastAsia="Times New Roman" w:hAnsi="Times New Roman" w:cs="Times New Roman"/>
                <w:bCs/>
                <w:sz w:val="26"/>
                <w:szCs w:val="26"/>
              </w:rPr>
              <w:t>Lý luận chung về văn hóa: khái niệm, cấu trúc, chức năng, vai trò</w:t>
            </w:r>
          </w:p>
        </w:tc>
        <w:tc>
          <w:tcPr>
            <w:tcW w:w="851" w:type="dxa"/>
            <w:gridSpan w:val="2"/>
            <w:vAlign w:val="center"/>
          </w:tcPr>
          <w:p w14:paraId="1F8EFCA9"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4B7F9EEF"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i/>
                <w:sz w:val="26"/>
                <w:szCs w:val="26"/>
              </w:rPr>
            </w:pPr>
            <w:r w:rsidRPr="00EF4F36">
              <w:rPr>
                <w:rFonts w:ascii="Times New Roman" w:eastAsia="Times New Roman" w:hAnsi="Times New Roman" w:cs="Times New Roman"/>
                <w:bCs/>
                <w:i/>
                <w:sz w:val="26"/>
                <w:szCs w:val="26"/>
              </w:rPr>
              <w:t>* Đọc:</w:t>
            </w:r>
          </w:p>
          <w:p w14:paraId="7A0111DC"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z w:val="26"/>
                <w:szCs w:val="26"/>
              </w:rPr>
            </w:pPr>
            <w:r w:rsidRPr="00EF4F36">
              <w:rPr>
                <w:rFonts w:ascii="Times New Roman" w:eastAsia="Times New Roman" w:hAnsi="Times New Roman" w:cs="Times New Roman"/>
                <w:bCs/>
                <w:sz w:val="26"/>
                <w:szCs w:val="26"/>
              </w:rPr>
              <w:t xml:space="preserve"> - Chương 4, Phần riêng Giáo trình Luật hành chính Trường Đại học Luật Hà Nội, Nxb. CAND, Hà Nội, 2015.  </w:t>
            </w:r>
          </w:p>
          <w:p w14:paraId="1617195D"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Tài liệu GV đưa thêm.</w:t>
            </w:r>
          </w:p>
        </w:tc>
        <w:tc>
          <w:tcPr>
            <w:tcW w:w="992" w:type="dxa"/>
          </w:tcPr>
          <w:p w14:paraId="0F34C2C1"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4DD360A8" w14:textId="77777777" w:rsidTr="00677674">
        <w:tc>
          <w:tcPr>
            <w:tcW w:w="1260" w:type="dxa"/>
            <w:vAlign w:val="center"/>
          </w:tcPr>
          <w:p w14:paraId="49C1992C"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231E0960"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525A59ED"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6F38BFD2"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6F23DC9D"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243DAFA3" w14:textId="77777777" w:rsidTr="00677674">
        <w:tc>
          <w:tcPr>
            <w:tcW w:w="1260" w:type="dxa"/>
            <w:vAlign w:val="center"/>
          </w:tcPr>
          <w:p w14:paraId="412FDCFB"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643D5BC1"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20F5DB66"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12EE9B32"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66C4770C"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1A17F5CE"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460775A5" w14:textId="77777777" w:rsidTr="00677674">
        <w:tc>
          <w:tcPr>
            <w:tcW w:w="1260" w:type="dxa"/>
            <w:shd w:val="clear" w:color="auto" w:fill="F2F2F2"/>
            <w:vAlign w:val="center"/>
          </w:tcPr>
          <w:p w14:paraId="6D87C4D9"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5</w:t>
            </w:r>
          </w:p>
        </w:tc>
        <w:tc>
          <w:tcPr>
            <w:tcW w:w="3276" w:type="dxa"/>
            <w:shd w:val="clear" w:color="auto" w:fill="F2F2F2"/>
            <w:vAlign w:val="center"/>
          </w:tcPr>
          <w:p w14:paraId="0C97A15C"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301608E2"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585FA45C"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68314A97"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5D5CE48D" w14:textId="77777777" w:rsidTr="00677674">
        <w:tc>
          <w:tcPr>
            <w:tcW w:w="1260" w:type="dxa"/>
            <w:vAlign w:val="center"/>
          </w:tcPr>
          <w:p w14:paraId="27391F46"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55717C39"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pacing w:val="-6"/>
                <w:sz w:val="26"/>
                <w:szCs w:val="26"/>
                <w:lang w:val="fr-FR"/>
              </w:rPr>
            </w:pPr>
            <w:r w:rsidRPr="00EF4F36">
              <w:rPr>
                <w:rFonts w:ascii="Times New Roman" w:eastAsia="Times New Roman" w:hAnsi="Times New Roman" w:cs="Times New Roman"/>
                <w:spacing w:val="-6"/>
                <w:sz w:val="26"/>
                <w:szCs w:val="26"/>
                <w:lang w:val="fr-FR"/>
              </w:rPr>
              <w:t xml:space="preserve">Quản lý nhà nước về văn hóa : </w:t>
            </w:r>
          </w:p>
          <w:p w14:paraId="7DB76E98"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pacing w:val="-6"/>
                <w:sz w:val="26"/>
                <w:szCs w:val="26"/>
                <w:lang w:val="fr-FR"/>
              </w:rPr>
            </w:pPr>
            <w:r w:rsidRPr="00EF4F36">
              <w:rPr>
                <w:rFonts w:ascii="Times New Roman" w:eastAsia="Times New Roman" w:hAnsi="Times New Roman" w:cs="Times New Roman"/>
                <w:spacing w:val="-6"/>
                <w:sz w:val="26"/>
                <w:szCs w:val="26"/>
                <w:lang w:val="fr-FR"/>
              </w:rPr>
              <w:t>- Khái niệm, phương thức ;</w:t>
            </w:r>
          </w:p>
          <w:p w14:paraId="011ABFE6"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lang w:val="fr-FR"/>
              </w:rPr>
            </w:pPr>
            <w:r w:rsidRPr="00EF4F36">
              <w:rPr>
                <w:rFonts w:ascii="Times New Roman" w:eastAsia="Times New Roman" w:hAnsi="Times New Roman" w:cs="Times New Roman"/>
                <w:spacing w:val="-6"/>
                <w:sz w:val="26"/>
                <w:szCs w:val="26"/>
                <w:lang w:val="fr-FR"/>
              </w:rPr>
              <w:t>- Thẩm quyền</w:t>
            </w:r>
          </w:p>
        </w:tc>
        <w:tc>
          <w:tcPr>
            <w:tcW w:w="851" w:type="dxa"/>
            <w:gridSpan w:val="2"/>
            <w:vAlign w:val="center"/>
          </w:tcPr>
          <w:p w14:paraId="7A4085A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1853A911"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i/>
                <w:sz w:val="26"/>
                <w:szCs w:val="26"/>
              </w:rPr>
            </w:pPr>
            <w:r w:rsidRPr="00EF4F36">
              <w:rPr>
                <w:rFonts w:ascii="Times New Roman" w:eastAsia="Times New Roman" w:hAnsi="Times New Roman" w:cs="Times New Roman"/>
                <w:bCs/>
                <w:i/>
                <w:sz w:val="26"/>
                <w:szCs w:val="26"/>
              </w:rPr>
              <w:t>* Đọc:</w:t>
            </w:r>
          </w:p>
          <w:p w14:paraId="5C89B0F0"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z w:val="26"/>
                <w:szCs w:val="26"/>
              </w:rPr>
            </w:pPr>
            <w:r w:rsidRPr="00EF4F36">
              <w:rPr>
                <w:rFonts w:ascii="Times New Roman" w:eastAsia="Times New Roman" w:hAnsi="Times New Roman" w:cs="Times New Roman"/>
                <w:bCs/>
                <w:sz w:val="26"/>
                <w:szCs w:val="26"/>
              </w:rPr>
              <w:t xml:space="preserve"> - Chương 4, Phần riêng Giáo trình Luật hành chính Trường Đại học Luật Hà Nội, Nxb. CAND, Hà Nội, 2015.  </w:t>
            </w:r>
          </w:p>
          <w:p w14:paraId="2955D722"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pacing w:val="-6"/>
                <w:sz w:val="26"/>
                <w:szCs w:val="26"/>
              </w:rPr>
            </w:pPr>
            <w:r w:rsidRPr="00EF4F36">
              <w:rPr>
                <w:rFonts w:ascii="Times New Roman" w:eastAsia="Times New Roman" w:hAnsi="Times New Roman" w:cs="Times New Roman"/>
                <w:bCs/>
                <w:sz w:val="26"/>
                <w:szCs w:val="26"/>
              </w:rPr>
              <w:t>- Nghị đinh 79/2017/NĐ-CP quy định về chức năng, nhiệm vụ, quyền hạn và cơ cấu tổ chức của Bộ Văn hóa, Thể thao và Du lịch</w:t>
            </w:r>
          </w:p>
          <w:p w14:paraId="5D2AF510"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Tài liệu GV đưa thêm.</w:t>
            </w:r>
          </w:p>
        </w:tc>
        <w:tc>
          <w:tcPr>
            <w:tcW w:w="992" w:type="dxa"/>
          </w:tcPr>
          <w:p w14:paraId="54084C1D"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3CE1D5A3" w14:textId="77777777" w:rsidTr="00677674">
        <w:tc>
          <w:tcPr>
            <w:tcW w:w="1260" w:type="dxa"/>
            <w:vAlign w:val="center"/>
          </w:tcPr>
          <w:p w14:paraId="4FB8E444"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0319E5E4" w14:textId="77777777" w:rsidR="00EF4F36" w:rsidRPr="00EF4F36" w:rsidRDefault="00EF4F36" w:rsidP="00EF4F36">
            <w:pPr>
              <w:widowControl w:val="0"/>
              <w:spacing w:after="0" w:line="400" w:lineRule="exact"/>
              <w:ind w:right="-29"/>
              <w:jc w:val="both"/>
              <w:rPr>
                <w:rFonts w:ascii="Times New Roman" w:eastAsia="Times New Roman" w:hAnsi="Times New Roman" w:cs="Times New Roman"/>
                <w:sz w:val="26"/>
                <w:szCs w:val="26"/>
              </w:rPr>
            </w:pPr>
          </w:p>
        </w:tc>
        <w:tc>
          <w:tcPr>
            <w:tcW w:w="851" w:type="dxa"/>
            <w:gridSpan w:val="2"/>
            <w:vAlign w:val="center"/>
          </w:tcPr>
          <w:p w14:paraId="1394FF7F"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561A704C"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4F52F730"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25FF23AC" w14:textId="77777777" w:rsidTr="00677674">
        <w:tc>
          <w:tcPr>
            <w:tcW w:w="1260" w:type="dxa"/>
            <w:vAlign w:val="center"/>
          </w:tcPr>
          <w:p w14:paraId="3ECDA8F4"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72D77134"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4E1ECC8E" w14:textId="77777777" w:rsidR="00EF4F36" w:rsidRPr="00EF4F36" w:rsidRDefault="00EF4F36" w:rsidP="00EF4F36">
            <w:pPr>
              <w:widowControl w:val="0"/>
              <w:spacing w:after="0" w:line="400" w:lineRule="exact"/>
              <w:ind w:right="-29"/>
              <w:jc w:val="both"/>
              <w:rPr>
                <w:rFonts w:ascii="Times New Roman" w:eastAsia="Times New Roman" w:hAnsi="Times New Roman" w:cs="Times New Roman"/>
                <w:sz w:val="26"/>
                <w:szCs w:val="26"/>
              </w:rPr>
            </w:pPr>
          </w:p>
        </w:tc>
        <w:tc>
          <w:tcPr>
            <w:tcW w:w="851" w:type="dxa"/>
            <w:gridSpan w:val="2"/>
            <w:vAlign w:val="center"/>
          </w:tcPr>
          <w:p w14:paraId="0E9A366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4D251C6D"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23C05EBC"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21EA3FF9" w14:textId="77777777" w:rsidTr="00677674">
        <w:tc>
          <w:tcPr>
            <w:tcW w:w="1260" w:type="dxa"/>
            <w:shd w:val="clear" w:color="auto" w:fill="F2F2F2"/>
            <w:vAlign w:val="center"/>
          </w:tcPr>
          <w:p w14:paraId="48083B00"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6</w:t>
            </w:r>
          </w:p>
        </w:tc>
        <w:tc>
          <w:tcPr>
            <w:tcW w:w="3276" w:type="dxa"/>
            <w:shd w:val="clear" w:color="auto" w:fill="F2F2F2"/>
            <w:vAlign w:val="center"/>
          </w:tcPr>
          <w:p w14:paraId="7ECC4DB5"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7ECE095E"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414A5BA7"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5CAADCEC"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11EFF68B" w14:textId="77777777" w:rsidTr="00677674">
        <w:tc>
          <w:tcPr>
            <w:tcW w:w="1260" w:type="dxa"/>
            <w:vAlign w:val="center"/>
          </w:tcPr>
          <w:p w14:paraId="32A4FF10"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7ED9C6DA"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Nội dung quản lý nhà nước về văn hóa</w:t>
            </w:r>
          </w:p>
        </w:tc>
        <w:tc>
          <w:tcPr>
            <w:tcW w:w="851" w:type="dxa"/>
            <w:gridSpan w:val="2"/>
            <w:vAlign w:val="center"/>
          </w:tcPr>
          <w:p w14:paraId="03AE825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58CA57A2"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i/>
                <w:sz w:val="26"/>
                <w:szCs w:val="26"/>
              </w:rPr>
            </w:pPr>
            <w:r w:rsidRPr="00EF4F36">
              <w:rPr>
                <w:rFonts w:ascii="Times New Roman" w:eastAsia="Times New Roman" w:hAnsi="Times New Roman" w:cs="Times New Roman"/>
                <w:bCs/>
                <w:i/>
                <w:sz w:val="26"/>
                <w:szCs w:val="26"/>
              </w:rPr>
              <w:t>* Đọc:</w:t>
            </w:r>
          </w:p>
          <w:p w14:paraId="6590C581"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z w:val="26"/>
                <w:szCs w:val="26"/>
              </w:rPr>
            </w:pPr>
            <w:r w:rsidRPr="00EF4F36">
              <w:rPr>
                <w:rFonts w:ascii="Times New Roman" w:eastAsia="Times New Roman" w:hAnsi="Times New Roman" w:cs="Times New Roman"/>
                <w:bCs/>
                <w:sz w:val="26"/>
                <w:szCs w:val="26"/>
              </w:rPr>
              <w:t xml:space="preserve"> - Chương 4, Phần riêng Giáo trình Luật hành chính Trường Đại học Luật Hà Nội, Nxb. CAND, Hà Nội, 2015.  </w:t>
            </w:r>
          </w:p>
          <w:p w14:paraId="7DF5D607"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pacing w:val="-6"/>
                <w:sz w:val="26"/>
                <w:szCs w:val="26"/>
              </w:rPr>
            </w:pPr>
            <w:r w:rsidRPr="00EF4F36">
              <w:rPr>
                <w:rFonts w:ascii="Times New Roman" w:eastAsia="Times New Roman" w:hAnsi="Times New Roman" w:cs="Times New Roman"/>
                <w:bCs/>
                <w:sz w:val="26"/>
                <w:szCs w:val="26"/>
              </w:rPr>
              <w:t>- Luật sở hữu trí tuệ, Luật điện ảnh, Luật di sản văn hóa 2001, sửa đổi 2009</w:t>
            </w:r>
          </w:p>
          <w:p w14:paraId="5B20C786"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lastRenderedPageBreak/>
              <w:t>- Tài liệu GV đưa thêm.</w:t>
            </w:r>
          </w:p>
        </w:tc>
        <w:tc>
          <w:tcPr>
            <w:tcW w:w="992" w:type="dxa"/>
          </w:tcPr>
          <w:p w14:paraId="1393389F"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6E8D94FA" w14:textId="77777777" w:rsidTr="00677674">
        <w:tc>
          <w:tcPr>
            <w:tcW w:w="1260" w:type="dxa"/>
            <w:vAlign w:val="center"/>
          </w:tcPr>
          <w:p w14:paraId="3DD1F09D"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lastRenderedPageBreak/>
              <w:t>Tự học</w:t>
            </w:r>
          </w:p>
        </w:tc>
        <w:tc>
          <w:tcPr>
            <w:tcW w:w="3276" w:type="dxa"/>
            <w:vAlign w:val="center"/>
          </w:tcPr>
          <w:p w14:paraId="3A0880C4" w14:textId="77777777" w:rsidR="00EF4F36" w:rsidRPr="00EF4F36" w:rsidRDefault="00EF4F36" w:rsidP="00EF4F36">
            <w:pPr>
              <w:widowControl w:val="0"/>
              <w:spacing w:after="0" w:line="400" w:lineRule="exact"/>
              <w:ind w:right="-29"/>
              <w:jc w:val="both"/>
              <w:rPr>
                <w:rFonts w:ascii="Times New Roman" w:eastAsia="Times New Roman" w:hAnsi="Times New Roman" w:cs="Times New Roman"/>
                <w:sz w:val="26"/>
                <w:szCs w:val="26"/>
              </w:rPr>
            </w:pPr>
          </w:p>
        </w:tc>
        <w:tc>
          <w:tcPr>
            <w:tcW w:w="851" w:type="dxa"/>
            <w:gridSpan w:val="2"/>
            <w:vAlign w:val="center"/>
          </w:tcPr>
          <w:p w14:paraId="7340AED9"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1380BE42"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4D0FB488"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73356703" w14:textId="77777777" w:rsidTr="00677674">
        <w:tc>
          <w:tcPr>
            <w:tcW w:w="1260" w:type="dxa"/>
            <w:vAlign w:val="center"/>
          </w:tcPr>
          <w:p w14:paraId="48993747"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38EA6D6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147383ED" w14:textId="77777777" w:rsidR="00EF4F36" w:rsidRPr="00EF4F36" w:rsidRDefault="00EF4F36" w:rsidP="00EF4F36">
            <w:pPr>
              <w:widowControl w:val="0"/>
              <w:spacing w:after="0" w:line="400" w:lineRule="exact"/>
              <w:ind w:right="-29"/>
              <w:jc w:val="both"/>
              <w:rPr>
                <w:rFonts w:ascii="Times New Roman" w:eastAsia="Times New Roman" w:hAnsi="Times New Roman" w:cs="Times New Roman"/>
                <w:sz w:val="26"/>
                <w:szCs w:val="26"/>
              </w:rPr>
            </w:pPr>
          </w:p>
        </w:tc>
        <w:tc>
          <w:tcPr>
            <w:tcW w:w="851" w:type="dxa"/>
            <w:gridSpan w:val="2"/>
            <w:vAlign w:val="center"/>
          </w:tcPr>
          <w:p w14:paraId="2E98D279"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37CF285A"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214BC79C"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0239DA8C" w14:textId="77777777" w:rsidTr="00677674">
        <w:tc>
          <w:tcPr>
            <w:tcW w:w="1260" w:type="dxa"/>
            <w:shd w:val="clear" w:color="auto" w:fill="F2F2F2"/>
            <w:vAlign w:val="center"/>
          </w:tcPr>
          <w:p w14:paraId="62BDD8E5"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7</w:t>
            </w:r>
          </w:p>
        </w:tc>
        <w:tc>
          <w:tcPr>
            <w:tcW w:w="3276" w:type="dxa"/>
            <w:shd w:val="clear" w:color="auto" w:fill="F2F2F2"/>
            <w:vAlign w:val="center"/>
          </w:tcPr>
          <w:p w14:paraId="2836BE4E" w14:textId="77777777" w:rsidR="00EF4F36" w:rsidRPr="00EF4F36" w:rsidRDefault="00EF4F36" w:rsidP="00EF4F36">
            <w:pPr>
              <w:widowControl w:val="0"/>
              <w:spacing w:after="0" w:line="400" w:lineRule="exact"/>
              <w:ind w:right="-29"/>
              <w:jc w:val="both"/>
              <w:rPr>
                <w:rFonts w:ascii="Times New Roman" w:eastAsia="Times New Roman" w:hAnsi="Times New Roman" w:cs="Times New Roman"/>
                <w:sz w:val="26"/>
                <w:szCs w:val="26"/>
              </w:rPr>
            </w:pPr>
          </w:p>
        </w:tc>
        <w:tc>
          <w:tcPr>
            <w:tcW w:w="851" w:type="dxa"/>
            <w:gridSpan w:val="2"/>
            <w:shd w:val="clear" w:color="auto" w:fill="F2F2F2"/>
            <w:vAlign w:val="center"/>
          </w:tcPr>
          <w:p w14:paraId="572F8C81"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shd w:val="clear" w:color="auto" w:fill="F2F2F2"/>
            <w:vAlign w:val="center"/>
          </w:tcPr>
          <w:p w14:paraId="562E065B"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shd w:val="clear" w:color="auto" w:fill="F2F2F2"/>
          </w:tcPr>
          <w:p w14:paraId="3EB6B490"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5F92D446" w14:textId="77777777" w:rsidTr="00677674">
        <w:tc>
          <w:tcPr>
            <w:tcW w:w="1260" w:type="dxa"/>
            <w:vAlign w:val="center"/>
          </w:tcPr>
          <w:p w14:paraId="0081E55C"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seminar</w:t>
            </w:r>
          </w:p>
        </w:tc>
        <w:tc>
          <w:tcPr>
            <w:tcW w:w="3276" w:type="dxa"/>
            <w:vAlign w:val="center"/>
          </w:tcPr>
          <w:p w14:paraId="1248AC41" w14:textId="77777777" w:rsidR="00EF4F36" w:rsidRPr="00EF4F36" w:rsidRDefault="00EF4F36" w:rsidP="00EF4F36">
            <w:pPr>
              <w:widowControl w:val="0"/>
              <w:spacing w:after="0" w:line="400" w:lineRule="exact"/>
              <w:ind w:right="-29"/>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Thảo luận 2 chương đầu</w:t>
            </w:r>
          </w:p>
        </w:tc>
        <w:tc>
          <w:tcPr>
            <w:tcW w:w="851" w:type="dxa"/>
            <w:gridSpan w:val="2"/>
            <w:vAlign w:val="center"/>
          </w:tcPr>
          <w:p w14:paraId="0904FC1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3544" w:type="dxa"/>
            <w:vAlign w:val="center"/>
          </w:tcPr>
          <w:p w14:paraId="1F4709AD"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i/>
                <w:sz w:val="26"/>
                <w:szCs w:val="26"/>
              </w:rPr>
            </w:pPr>
            <w:r w:rsidRPr="00EF4F36">
              <w:rPr>
                <w:rFonts w:ascii="Times New Roman" w:eastAsia="Times New Roman" w:hAnsi="Times New Roman" w:cs="Times New Roman"/>
                <w:bCs/>
                <w:i/>
                <w:sz w:val="26"/>
                <w:szCs w:val="26"/>
              </w:rPr>
              <w:t xml:space="preserve">* Đọc: </w:t>
            </w:r>
          </w:p>
          <w:p w14:paraId="034AF44B"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pacing w:val="-6"/>
                <w:sz w:val="26"/>
                <w:szCs w:val="26"/>
              </w:rPr>
            </w:pPr>
            <w:r w:rsidRPr="00EF4F36">
              <w:rPr>
                <w:rFonts w:ascii="Times New Roman" w:eastAsia="Times New Roman" w:hAnsi="Times New Roman" w:cs="Times New Roman"/>
                <w:spacing w:val="-4"/>
                <w:sz w:val="26"/>
                <w:szCs w:val="26"/>
              </w:rPr>
              <w:t>- Luật giáo dục năm 2005, sửa đổi 2009; Luật giáo dục đại học 2012, sửa đổi 2018; Luật giáo dục nghề nghiệp năm 2014; Luật giáo dục quốc phòng và an ninh năm 2013</w:t>
            </w:r>
          </w:p>
          <w:p w14:paraId="6D8AA102"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Tài liệu GV đưa thêm.</w:t>
            </w:r>
          </w:p>
        </w:tc>
        <w:tc>
          <w:tcPr>
            <w:tcW w:w="992" w:type="dxa"/>
          </w:tcPr>
          <w:p w14:paraId="7A4FB9AB"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53E00E2B" w14:textId="77777777" w:rsidTr="00677674">
        <w:tc>
          <w:tcPr>
            <w:tcW w:w="1260" w:type="dxa"/>
            <w:vAlign w:val="center"/>
          </w:tcPr>
          <w:p w14:paraId="1EE664B6"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07B26772" w14:textId="77777777" w:rsidR="00EF4F36" w:rsidRPr="00EF4F36" w:rsidRDefault="00EF4F36" w:rsidP="00EF4F36">
            <w:pPr>
              <w:widowControl w:val="0"/>
              <w:spacing w:after="0" w:line="400" w:lineRule="exact"/>
              <w:ind w:right="-29"/>
              <w:jc w:val="both"/>
              <w:rPr>
                <w:rFonts w:ascii="Times New Roman" w:eastAsia="Times New Roman" w:hAnsi="Times New Roman" w:cs="Times New Roman"/>
                <w:sz w:val="26"/>
                <w:szCs w:val="26"/>
              </w:rPr>
            </w:pPr>
          </w:p>
        </w:tc>
        <w:tc>
          <w:tcPr>
            <w:tcW w:w="851" w:type="dxa"/>
            <w:gridSpan w:val="2"/>
            <w:vAlign w:val="center"/>
          </w:tcPr>
          <w:p w14:paraId="6237454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7D69657E"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4F679586"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288155B4" w14:textId="77777777" w:rsidTr="00677674">
        <w:tc>
          <w:tcPr>
            <w:tcW w:w="1260" w:type="dxa"/>
            <w:vAlign w:val="center"/>
          </w:tcPr>
          <w:p w14:paraId="558C7551"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087D7B4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50EECD8C" w14:textId="77777777" w:rsidR="00EF4F36" w:rsidRPr="00EF4F36" w:rsidRDefault="00EF4F36" w:rsidP="00EF4F36">
            <w:pPr>
              <w:widowControl w:val="0"/>
              <w:spacing w:after="0" w:line="400" w:lineRule="exact"/>
              <w:ind w:right="-29"/>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 bài số 01</w:t>
            </w:r>
          </w:p>
        </w:tc>
        <w:tc>
          <w:tcPr>
            <w:tcW w:w="851" w:type="dxa"/>
            <w:gridSpan w:val="2"/>
            <w:vAlign w:val="center"/>
          </w:tcPr>
          <w:p w14:paraId="745058A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3544" w:type="dxa"/>
            <w:vAlign w:val="center"/>
          </w:tcPr>
          <w:p w14:paraId="49654AD1"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4DF41974"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12C7EA4F" w14:textId="77777777" w:rsidTr="00677674">
        <w:tc>
          <w:tcPr>
            <w:tcW w:w="1260" w:type="dxa"/>
            <w:shd w:val="clear" w:color="auto" w:fill="F2F2F2"/>
            <w:vAlign w:val="center"/>
          </w:tcPr>
          <w:p w14:paraId="04C196B6"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8</w:t>
            </w:r>
          </w:p>
        </w:tc>
        <w:tc>
          <w:tcPr>
            <w:tcW w:w="3276" w:type="dxa"/>
            <w:shd w:val="clear" w:color="auto" w:fill="F2F2F2"/>
            <w:vAlign w:val="center"/>
          </w:tcPr>
          <w:p w14:paraId="11BF8010"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7AA0A546"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7FF168DC"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6B50B8A1"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4FD6415F" w14:textId="77777777" w:rsidTr="00677674">
        <w:tc>
          <w:tcPr>
            <w:tcW w:w="1260" w:type="dxa"/>
            <w:vAlign w:val="center"/>
          </w:tcPr>
          <w:p w14:paraId="1A7488E1"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03B3F1B7"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Quản lý nhà nước về y tế: Khái niệm, phương thức</w:t>
            </w:r>
          </w:p>
        </w:tc>
        <w:tc>
          <w:tcPr>
            <w:tcW w:w="851" w:type="dxa"/>
            <w:gridSpan w:val="2"/>
            <w:vAlign w:val="center"/>
          </w:tcPr>
          <w:p w14:paraId="294CA20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7BF0578E"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i/>
                <w:sz w:val="26"/>
                <w:szCs w:val="26"/>
              </w:rPr>
            </w:pPr>
            <w:r w:rsidRPr="00EF4F36">
              <w:rPr>
                <w:rFonts w:ascii="Times New Roman" w:eastAsia="Times New Roman" w:hAnsi="Times New Roman" w:cs="Times New Roman"/>
                <w:i/>
                <w:sz w:val="26"/>
                <w:szCs w:val="26"/>
              </w:rPr>
              <w:t xml:space="preserve">* Đọc: </w:t>
            </w:r>
          </w:p>
          <w:p w14:paraId="4E5BD633" w14:textId="77777777" w:rsidR="00EF4F36" w:rsidRPr="00EF4F36" w:rsidRDefault="00EF4F36" w:rsidP="00EF4F36">
            <w:pPr>
              <w:spacing w:after="0" w:line="400" w:lineRule="exact"/>
              <w:jc w:val="both"/>
              <w:rPr>
                <w:rFonts w:ascii="Times New Roman" w:eastAsia="Times New Roman" w:hAnsi="Times New Roman" w:cs="Times New Roman"/>
                <w:spacing w:val="-2"/>
                <w:sz w:val="26"/>
                <w:szCs w:val="26"/>
              </w:rPr>
            </w:pPr>
            <w:r w:rsidRPr="00EF4F36">
              <w:rPr>
                <w:rFonts w:ascii="Times New Roman" w:eastAsia="Times New Roman" w:hAnsi="Times New Roman" w:cs="Times New Roman"/>
                <w:spacing w:val="-2"/>
                <w:sz w:val="26"/>
                <w:szCs w:val="26"/>
              </w:rPr>
              <w:t>- Luật khám chữa bệnh 2009; Luật bảo hiểm y tế 2008 sửa đổi năm 2014; Luật phòng, chống tác hại thuốc lá 2012.</w:t>
            </w:r>
          </w:p>
          <w:p w14:paraId="343546DB"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pacing w:val="-2"/>
                <w:sz w:val="26"/>
                <w:szCs w:val="26"/>
              </w:rPr>
              <w:t>- Tài liệu GV đưa thêm</w:t>
            </w:r>
            <w:r w:rsidRPr="00EF4F36">
              <w:rPr>
                <w:rFonts w:ascii="Times New Roman" w:eastAsia="Times New Roman" w:hAnsi="Times New Roman" w:cs="Times New Roman"/>
                <w:sz w:val="26"/>
                <w:szCs w:val="26"/>
              </w:rPr>
              <w:t>.</w:t>
            </w:r>
          </w:p>
        </w:tc>
        <w:tc>
          <w:tcPr>
            <w:tcW w:w="992" w:type="dxa"/>
          </w:tcPr>
          <w:p w14:paraId="7AEC21B6"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2856FA25" w14:textId="77777777" w:rsidTr="00677674">
        <w:tc>
          <w:tcPr>
            <w:tcW w:w="1260" w:type="dxa"/>
            <w:vAlign w:val="center"/>
          </w:tcPr>
          <w:p w14:paraId="6996B5E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55CD10F8"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p>
        </w:tc>
        <w:tc>
          <w:tcPr>
            <w:tcW w:w="851" w:type="dxa"/>
            <w:gridSpan w:val="2"/>
            <w:vAlign w:val="center"/>
          </w:tcPr>
          <w:p w14:paraId="3710E0D2"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1D8DB341"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60228BB8"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711DE1EB" w14:textId="77777777" w:rsidTr="00677674">
        <w:tc>
          <w:tcPr>
            <w:tcW w:w="1260" w:type="dxa"/>
            <w:vAlign w:val="center"/>
          </w:tcPr>
          <w:p w14:paraId="2BC7314A"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13BAA12D"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79C60526"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 bài số 01</w:t>
            </w:r>
          </w:p>
        </w:tc>
        <w:tc>
          <w:tcPr>
            <w:tcW w:w="851" w:type="dxa"/>
            <w:gridSpan w:val="2"/>
            <w:vAlign w:val="center"/>
          </w:tcPr>
          <w:p w14:paraId="3CC07FC9"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3FF31AF6"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6C5E1A25"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439C1E5B" w14:textId="77777777" w:rsidTr="00677674">
        <w:tc>
          <w:tcPr>
            <w:tcW w:w="1260" w:type="dxa"/>
            <w:shd w:val="clear" w:color="auto" w:fill="F2F2F2"/>
            <w:vAlign w:val="center"/>
          </w:tcPr>
          <w:p w14:paraId="2270E48A"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9</w:t>
            </w:r>
          </w:p>
        </w:tc>
        <w:tc>
          <w:tcPr>
            <w:tcW w:w="3276" w:type="dxa"/>
            <w:shd w:val="clear" w:color="auto" w:fill="F2F2F2"/>
            <w:vAlign w:val="center"/>
          </w:tcPr>
          <w:p w14:paraId="5FFC58D3"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6EE8768F"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671938F8"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4DAB6706"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32C32B75" w14:textId="77777777" w:rsidTr="00677674">
        <w:tc>
          <w:tcPr>
            <w:tcW w:w="1260" w:type="dxa"/>
            <w:vAlign w:val="center"/>
          </w:tcPr>
          <w:p w14:paraId="57456658"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1C741D48"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Nội dung quản lý nhà nước về y tế</w:t>
            </w:r>
          </w:p>
          <w:p w14:paraId="2D94086F"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Chủ thể quản lý nhà nước về y tế.</w:t>
            </w:r>
          </w:p>
          <w:p w14:paraId="2314436C"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Khái niệm, vai trò quản lý nhà nước về dân số.</w:t>
            </w:r>
          </w:p>
        </w:tc>
        <w:tc>
          <w:tcPr>
            <w:tcW w:w="851" w:type="dxa"/>
            <w:gridSpan w:val="2"/>
            <w:vAlign w:val="center"/>
          </w:tcPr>
          <w:p w14:paraId="5B6B4972"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3DED71A2"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i/>
                <w:sz w:val="26"/>
                <w:szCs w:val="26"/>
              </w:rPr>
            </w:pPr>
            <w:r w:rsidRPr="00EF4F36">
              <w:rPr>
                <w:rFonts w:ascii="Times New Roman" w:eastAsia="Times New Roman" w:hAnsi="Times New Roman" w:cs="Times New Roman"/>
                <w:i/>
                <w:sz w:val="26"/>
                <w:szCs w:val="26"/>
              </w:rPr>
              <w:t xml:space="preserve">* Đọc: </w:t>
            </w:r>
          </w:p>
          <w:p w14:paraId="592D17CF" w14:textId="77777777" w:rsidR="00EF4F36" w:rsidRPr="00EF4F36" w:rsidRDefault="00EF4F36" w:rsidP="00EF4F36">
            <w:pPr>
              <w:spacing w:after="0" w:line="400" w:lineRule="exact"/>
              <w:jc w:val="both"/>
              <w:rPr>
                <w:rFonts w:ascii="Times New Roman" w:eastAsia="Times New Roman" w:hAnsi="Times New Roman" w:cs="Times New Roman"/>
                <w:spacing w:val="-2"/>
                <w:sz w:val="26"/>
                <w:szCs w:val="26"/>
              </w:rPr>
            </w:pPr>
            <w:r w:rsidRPr="00EF4F36">
              <w:rPr>
                <w:rFonts w:ascii="Times New Roman" w:eastAsia="Times New Roman" w:hAnsi="Times New Roman" w:cs="Times New Roman"/>
                <w:spacing w:val="-2"/>
                <w:sz w:val="26"/>
                <w:szCs w:val="26"/>
              </w:rPr>
              <w:t>- Luật khám chữa bệnh 2009; Luật bảo hiểm y tế 2008 sửa đổi năm 2014; Luật phòng, chống tác hại thuốc lá 2012.</w:t>
            </w:r>
          </w:p>
          <w:p w14:paraId="31F756BD" w14:textId="77777777" w:rsidR="00EF4F36" w:rsidRPr="00EF4F36" w:rsidRDefault="00EF4F36" w:rsidP="00EF4F36">
            <w:pPr>
              <w:spacing w:after="0" w:line="400" w:lineRule="exact"/>
              <w:jc w:val="both"/>
              <w:rPr>
                <w:rFonts w:ascii="Times New Roman" w:eastAsia="Times New Roman" w:hAnsi="Times New Roman" w:cs="Times New Roman"/>
                <w:spacing w:val="-2"/>
                <w:sz w:val="26"/>
                <w:szCs w:val="26"/>
              </w:rPr>
            </w:pPr>
            <w:r w:rsidRPr="00EF4F36">
              <w:rPr>
                <w:rFonts w:ascii="Times New Roman" w:eastAsia="Times New Roman" w:hAnsi="Times New Roman" w:cs="Times New Roman"/>
                <w:spacing w:val="-2"/>
                <w:sz w:val="26"/>
                <w:szCs w:val="26"/>
              </w:rPr>
              <w:t xml:space="preserve">- </w:t>
            </w:r>
            <w:r w:rsidRPr="00EF4F36">
              <w:rPr>
                <w:rFonts w:ascii="Times New Roman" w:eastAsia="Times New Roman" w:hAnsi="Times New Roman" w:cs="Times New Roman"/>
                <w:bCs/>
                <w:sz w:val="26"/>
                <w:szCs w:val="26"/>
              </w:rPr>
              <w:t xml:space="preserve">Chương 3, Phần riêng Giáo trình Luật hành chính Trường </w:t>
            </w:r>
            <w:r w:rsidRPr="00EF4F36">
              <w:rPr>
                <w:rFonts w:ascii="Times New Roman" w:eastAsia="Times New Roman" w:hAnsi="Times New Roman" w:cs="Times New Roman"/>
                <w:bCs/>
                <w:sz w:val="26"/>
                <w:szCs w:val="26"/>
              </w:rPr>
              <w:lastRenderedPageBreak/>
              <w:t xml:space="preserve">Đại học Luật Hà Nội, Nxb. CAND, Hà Nội, 2015.  </w:t>
            </w:r>
          </w:p>
          <w:p w14:paraId="78C751C5"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pacing w:val="-2"/>
                <w:sz w:val="26"/>
                <w:szCs w:val="26"/>
              </w:rPr>
              <w:t>- Tài liệu GV đưa thêm</w:t>
            </w:r>
            <w:r w:rsidRPr="00EF4F36">
              <w:rPr>
                <w:rFonts w:ascii="Times New Roman" w:eastAsia="Times New Roman" w:hAnsi="Times New Roman" w:cs="Times New Roman"/>
                <w:sz w:val="26"/>
                <w:szCs w:val="26"/>
              </w:rPr>
              <w:t>.</w:t>
            </w:r>
          </w:p>
        </w:tc>
        <w:tc>
          <w:tcPr>
            <w:tcW w:w="992" w:type="dxa"/>
          </w:tcPr>
          <w:p w14:paraId="1198ECDA"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441085A4" w14:textId="77777777" w:rsidTr="00677674">
        <w:tc>
          <w:tcPr>
            <w:tcW w:w="1260" w:type="dxa"/>
            <w:vAlign w:val="center"/>
          </w:tcPr>
          <w:p w14:paraId="0466ED31"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lastRenderedPageBreak/>
              <w:t>Tự học</w:t>
            </w:r>
          </w:p>
        </w:tc>
        <w:tc>
          <w:tcPr>
            <w:tcW w:w="3276" w:type="dxa"/>
            <w:vAlign w:val="center"/>
          </w:tcPr>
          <w:p w14:paraId="7BA6216D"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2F5D4E61"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2994BBC7"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49F48148"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0B6554A2" w14:textId="77777777" w:rsidTr="00677674">
        <w:tc>
          <w:tcPr>
            <w:tcW w:w="1260" w:type="dxa"/>
            <w:vAlign w:val="center"/>
          </w:tcPr>
          <w:p w14:paraId="48E3C04A"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6454BD4F"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21EF6527"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780860C2"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7474D946"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41C05AB9"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00E8A68C" w14:textId="77777777" w:rsidTr="00677674">
        <w:tc>
          <w:tcPr>
            <w:tcW w:w="1260" w:type="dxa"/>
            <w:shd w:val="clear" w:color="auto" w:fill="F2F2F2"/>
            <w:vAlign w:val="center"/>
          </w:tcPr>
          <w:p w14:paraId="496C9422"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10</w:t>
            </w:r>
          </w:p>
        </w:tc>
        <w:tc>
          <w:tcPr>
            <w:tcW w:w="3276" w:type="dxa"/>
            <w:shd w:val="clear" w:color="auto" w:fill="F2F2F2"/>
            <w:vAlign w:val="center"/>
          </w:tcPr>
          <w:p w14:paraId="657BA88D"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53FE1F02"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56F87E3F"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16100DA8"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4BE1CBD0" w14:textId="77777777" w:rsidTr="00677674">
        <w:tc>
          <w:tcPr>
            <w:tcW w:w="1260" w:type="dxa"/>
            <w:vAlign w:val="center"/>
          </w:tcPr>
          <w:p w14:paraId="784A0B6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4BA406EC"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Nội dung quản lý nhà nước về dân số</w:t>
            </w:r>
          </w:p>
          <w:p w14:paraId="6EAA5A08"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Cơ quan quản lý nhà nước về dân số</w:t>
            </w:r>
          </w:p>
        </w:tc>
        <w:tc>
          <w:tcPr>
            <w:tcW w:w="851" w:type="dxa"/>
            <w:gridSpan w:val="2"/>
            <w:vAlign w:val="center"/>
          </w:tcPr>
          <w:p w14:paraId="184CDDFE"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57ED2121"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i/>
                <w:sz w:val="26"/>
                <w:szCs w:val="26"/>
                <w:lang w:val="pl-PL"/>
              </w:rPr>
            </w:pPr>
            <w:r w:rsidRPr="00EF4F36">
              <w:rPr>
                <w:rFonts w:ascii="Times New Roman" w:eastAsia="Times New Roman" w:hAnsi="Times New Roman" w:cs="Times New Roman"/>
                <w:i/>
                <w:sz w:val="26"/>
                <w:szCs w:val="26"/>
                <w:lang w:val="pl-PL"/>
              </w:rPr>
              <w:t>* Đọc:</w:t>
            </w:r>
          </w:p>
          <w:p w14:paraId="3F1CD03F" w14:textId="77777777" w:rsidR="00EF4F36" w:rsidRPr="00EF4F36" w:rsidRDefault="00EF4F36" w:rsidP="00EF4F36">
            <w:pPr>
              <w:spacing w:after="0" w:line="400" w:lineRule="exact"/>
              <w:jc w:val="both"/>
              <w:rPr>
                <w:rFonts w:ascii="Times New Roman" w:eastAsia="Times New Roman" w:hAnsi="Times New Roman" w:cs="Times New Roman"/>
                <w:spacing w:val="-2"/>
                <w:sz w:val="26"/>
                <w:szCs w:val="26"/>
              </w:rPr>
            </w:pPr>
            <w:r w:rsidRPr="00EF4F36">
              <w:rPr>
                <w:rFonts w:ascii="Times New Roman" w:eastAsia="Times New Roman" w:hAnsi="Times New Roman" w:cs="Times New Roman"/>
                <w:sz w:val="26"/>
                <w:szCs w:val="26"/>
                <w:lang w:val="pl-PL"/>
              </w:rPr>
              <w:t xml:space="preserve">- </w:t>
            </w:r>
            <w:r w:rsidRPr="00EF4F36">
              <w:rPr>
                <w:rFonts w:ascii="Times New Roman" w:eastAsia="Times New Roman" w:hAnsi="Times New Roman" w:cs="Times New Roman"/>
                <w:bCs/>
                <w:sz w:val="26"/>
                <w:szCs w:val="26"/>
              </w:rPr>
              <w:t xml:space="preserve">Chương 3, Phần riêng Giáo trình Luật hành chính Trường Đại học Luật Hà Nội, Nxb. CAND, Hà Nội, 2015.  </w:t>
            </w:r>
          </w:p>
          <w:p w14:paraId="4F6DD1E2"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pacing w:val="-2"/>
                <w:sz w:val="26"/>
                <w:szCs w:val="26"/>
              </w:rPr>
              <w:t>- Tài liệu GV đưa thêm</w:t>
            </w:r>
            <w:r w:rsidRPr="00EF4F36">
              <w:rPr>
                <w:rFonts w:ascii="Times New Roman" w:eastAsia="Times New Roman" w:hAnsi="Times New Roman" w:cs="Times New Roman"/>
                <w:sz w:val="26"/>
                <w:szCs w:val="26"/>
              </w:rPr>
              <w:t>.</w:t>
            </w:r>
          </w:p>
        </w:tc>
        <w:tc>
          <w:tcPr>
            <w:tcW w:w="992" w:type="dxa"/>
          </w:tcPr>
          <w:p w14:paraId="4319B281"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68865741" w14:textId="77777777" w:rsidTr="00677674">
        <w:tc>
          <w:tcPr>
            <w:tcW w:w="1260" w:type="dxa"/>
            <w:vAlign w:val="center"/>
          </w:tcPr>
          <w:p w14:paraId="3054D94F"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42217102"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17F9343E"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4E55F22F"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5238CFBD"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6A4AD5C5" w14:textId="77777777" w:rsidTr="00677674">
        <w:tc>
          <w:tcPr>
            <w:tcW w:w="1260" w:type="dxa"/>
            <w:vAlign w:val="center"/>
          </w:tcPr>
          <w:p w14:paraId="04CE5167"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7A158866"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271EA2CC"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5D583BC2"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1CF95E8A"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25AC9E8A"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31AD23AC" w14:textId="77777777" w:rsidTr="00677674">
        <w:tc>
          <w:tcPr>
            <w:tcW w:w="1260" w:type="dxa"/>
            <w:shd w:val="clear" w:color="auto" w:fill="F2F2F2"/>
            <w:vAlign w:val="center"/>
          </w:tcPr>
          <w:p w14:paraId="53F7C4E6"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11</w:t>
            </w:r>
          </w:p>
        </w:tc>
        <w:tc>
          <w:tcPr>
            <w:tcW w:w="3276" w:type="dxa"/>
            <w:shd w:val="clear" w:color="auto" w:fill="F2F2F2"/>
            <w:vAlign w:val="center"/>
          </w:tcPr>
          <w:p w14:paraId="63499FB1"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1A8037F9"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2</w:t>
            </w:r>
          </w:p>
        </w:tc>
        <w:tc>
          <w:tcPr>
            <w:tcW w:w="3544" w:type="dxa"/>
            <w:shd w:val="clear" w:color="auto" w:fill="F2F2F2"/>
            <w:vAlign w:val="center"/>
          </w:tcPr>
          <w:p w14:paraId="43F009CC"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6AB4B5BE"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7AA5C228" w14:textId="77777777" w:rsidTr="00677674">
        <w:tc>
          <w:tcPr>
            <w:tcW w:w="1260" w:type="dxa"/>
            <w:vAlign w:val="center"/>
          </w:tcPr>
          <w:p w14:paraId="5A3E5BAB"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seminar</w:t>
            </w:r>
          </w:p>
        </w:tc>
        <w:tc>
          <w:tcPr>
            <w:tcW w:w="3276" w:type="dxa"/>
            <w:vAlign w:val="center"/>
          </w:tcPr>
          <w:p w14:paraId="254F9553"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Thảo luận chương quản lý về y tế, dân số</w:t>
            </w:r>
          </w:p>
        </w:tc>
        <w:tc>
          <w:tcPr>
            <w:tcW w:w="851" w:type="dxa"/>
            <w:gridSpan w:val="2"/>
            <w:vAlign w:val="center"/>
          </w:tcPr>
          <w:p w14:paraId="792061B2"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6A50F3FB"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i/>
                <w:sz w:val="26"/>
                <w:szCs w:val="26"/>
                <w:lang w:val="pl-PL"/>
              </w:rPr>
            </w:pPr>
            <w:r w:rsidRPr="00EF4F36">
              <w:rPr>
                <w:rFonts w:ascii="Times New Roman" w:eastAsia="Times New Roman" w:hAnsi="Times New Roman" w:cs="Times New Roman"/>
                <w:i/>
                <w:sz w:val="26"/>
                <w:szCs w:val="26"/>
                <w:lang w:val="pl-PL"/>
              </w:rPr>
              <w:t>* Đọc:</w:t>
            </w:r>
          </w:p>
          <w:p w14:paraId="3EACCA03" w14:textId="77777777" w:rsidR="00EF4F36" w:rsidRPr="00EF4F36" w:rsidRDefault="00EF4F36" w:rsidP="00EF4F36">
            <w:pPr>
              <w:spacing w:after="0" w:line="400" w:lineRule="exact"/>
              <w:jc w:val="both"/>
              <w:rPr>
                <w:rFonts w:ascii="Times New Roman" w:eastAsia="Times New Roman" w:hAnsi="Times New Roman" w:cs="Times New Roman"/>
                <w:spacing w:val="-2"/>
                <w:sz w:val="26"/>
                <w:szCs w:val="26"/>
              </w:rPr>
            </w:pPr>
            <w:r w:rsidRPr="00EF4F36">
              <w:rPr>
                <w:rFonts w:ascii="Times New Roman" w:eastAsia="Times New Roman" w:hAnsi="Times New Roman" w:cs="Times New Roman"/>
                <w:sz w:val="26"/>
                <w:szCs w:val="26"/>
                <w:lang w:val="pl-PL"/>
              </w:rPr>
              <w:t xml:space="preserve">- </w:t>
            </w:r>
            <w:r w:rsidRPr="00EF4F36">
              <w:rPr>
                <w:rFonts w:ascii="Times New Roman" w:eastAsia="Times New Roman" w:hAnsi="Times New Roman" w:cs="Times New Roman"/>
                <w:bCs/>
                <w:sz w:val="26"/>
                <w:szCs w:val="26"/>
              </w:rPr>
              <w:t xml:space="preserve">Chương 3, Phần riêng Giáo trình Luật hành chính Trường Đại học Luật Hà Nội, Nxb. CAND, Hà Nội, 2015.  </w:t>
            </w:r>
          </w:p>
          <w:p w14:paraId="05CEA92A"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z w:val="26"/>
                <w:szCs w:val="26"/>
                <w:lang w:val="pl-PL"/>
              </w:rPr>
            </w:pPr>
            <w:r w:rsidRPr="00EF4F36">
              <w:rPr>
                <w:rFonts w:ascii="Times New Roman" w:eastAsia="Times New Roman" w:hAnsi="Times New Roman" w:cs="Times New Roman"/>
                <w:spacing w:val="-2"/>
                <w:sz w:val="26"/>
                <w:szCs w:val="26"/>
              </w:rPr>
              <w:t>- Tài liệu GV đưa thêm</w:t>
            </w:r>
            <w:r w:rsidRPr="00EF4F36">
              <w:rPr>
                <w:rFonts w:ascii="Times New Roman" w:eastAsia="Times New Roman" w:hAnsi="Times New Roman" w:cs="Times New Roman"/>
                <w:sz w:val="26"/>
                <w:szCs w:val="26"/>
              </w:rPr>
              <w:t>.</w:t>
            </w:r>
          </w:p>
        </w:tc>
        <w:tc>
          <w:tcPr>
            <w:tcW w:w="992" w:type="dxa"/>
          </w:tcPr>
          <w:p w14:paraId="643C5C17"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4E0D510A" w14:textId="77777777" w:rsidTr="00677674">
        <w:tc>
          <w:tcPr>
            <w:tcW w:w="1260" w:type="dxa"/>
            <w:vAlign w:val="center"/>
          </w:tcPr>
          <w:p w14:paraId="441676A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2CD219AB"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p>
        </w:tc>
        <w:tc>
          <w:tcPr>
            <w:tcW w:w="851" w:type="dxa"/>
            <w:gridSpan w:val="2"/>
            <w:vAlign w:val="center"/>
          </w:tcPr>
          <w:p w14:paraId="132F6F6B"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1DD21B7D"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z w:val="26"/>
                <w:szCs w:val="26"/>
                <w:lang w:val="pl-PL"/>
              </w:rPr>
            </w:pPr>
          </w:p>
        </w:tc>
        <w:tc>
          <w:tcPr>
            <w:tcW w:w="992" w:type="dxa"/>
          </w:tcPr>
          <w:p w14:paraId="2075460E"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2B17E7AB" w14:textId="77777777" w:rsidTr="00677674">
        <w:tc>
          <w:tcPr>
            <w:tcW w:w="1260" w:type="dxa"/>
            <w:vAlign w:val="center"/>
          </w:tcPr>
          <w:p w14:paraId="6FEAD12F"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1E67EF2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144DDD52"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p>
        </w:tc>
        <w:tc>
          <w:tcPr>
            <w:tcW w:w="851" w:type="dxa"/>
            <w:gridSpan w:val="2"/>
            <w:vAlign w:val="center"/>
          </w:tcPr>
          <w:p w14:paraId="0A3050D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7A99BE23"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bCs/>
                <w:sz w:val="26"/>
                <w:szCs w:val="26"/>
                <w:lang w:val="pl-PL"/>
              </w:rPr>
            </w:pPr>
          </w:p>
        </w:tc>
        <w:tc>
          <w:tcPr>
            <w:tcW w:w="992" w:type="dxa"/>
          </w:tcPr>
          <w:p w14:paraId="77203ED8"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2F66DE6D" w14:textId="77777777" w:rsidTr="00677674">
        <w:tc>
          <w:tcPr>
            <w:tcW w:w="1260" w:type="dxa"/>
            <w:shd w:val="clear" w:color="auto" w:fill="F2F2F2"/>
            <w:vAlign w:val="center"/>
          </w:tcPr>
          <w:p w14:paraId="4F1F670F"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12</w:t>
            </w:r>
          </w:p>
        </w:tc>
        <w:tc>
          <w:tcPr>
            <w:tcW w:w="3276" w:type="dxa"/>
            <w:shd w:val="clear" w:color="auto" w:fill="F2F2F2"/>
            <w:vAlign w:val="center"/>
          </w:tcPr>
          <w:p w14:paraId="02C17F6C"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544204F6"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2</w:t>
            </w:r>
          </w:p>
        </w:tc>
        <w:tc>
          <w:tcPr>
            <w:tcW w:w="3544" w:type="dxa"/>
            <w:shd w:val="clear" w:color="auto" w:fill="F2F2F2"/>
            <w:vAlign w:val="center"/>
          </w:tcPr>
          <w:p w14:paraId="03C52A17"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3DEC5ADE"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063C2041" w14:textId="77777777" w:rsidTr="00677674">
        <w:tc>
          <w:tcPr>
            <w:tcW w:w="1260" w:type="dxa"/>
            <w:vAlign w:val="center"/>
          </w:tcPr>
          <w:p w14:paraId="186FC508"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12E677AF"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Quản lý nhà nước về tôn giáo, tín ngưỡng</w:t>
            </w:r>
          </w:p>
          <w:p w14:paraId="2E8A3BC2"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Quan niệm về tôn giáo.</w:t>
            </w:r>
          </w:p>
          <w:p w14:paraId="08234A63"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Đặc điểm tình hình tôn giáo ở Việt Nam</w:t>
            </w:r>
          </w:p>
        </w:tc>
        <w:tc>
          <w:tcPr>
            <w:tcW w:w="851" w:type="dxa"/>
            <w:gridSpan w:val="2"/>
            <w:vAlign w:val="center"/>
          </w:tcPr>
          <w:p w14:paraId="4CE9615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3047912F"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Đọc:</w:t>
            </w:r>
          </w:p>
          <w:p w14:paraId="44997E5B" w14:textId="77777777" w:rsidR="00EF4F36" w:rsidRPr="00EF4F36" w:rsidRDefault="00EF4F36" w:rsidP="00EF4F36">
            <w:pPr>
              <w:spacing w:after="0" w:line="400" w:lineRule="exact"/>
              <w:jc w:val="both"/>
              <w:rPr>
                <w:rFonts w:ascii="Times New Roman" w:eastAsia="Times New Roman" w:hAnsi="Times New Roman" w:cs="Times New Roman"/>
                <w:sz w:val="26"/>
                <w:szCs w:val="26"/>
                <w:lang w:val="nl-NL"/>
              </w:rPr>
            </w:pPr>
            <w:r w:rsidRPr="00EF4F36">
              <w:rPr>
                <w:rFonts w:ascii="Times New Roman" w:eastAsia="Times New Roman" w:hAnsi="Times New Roman" w:cs="Times New Roman"/>
                <w:sz w:val="26"/>
                <w:szCs w:val="26"/>
              </w:rPr>
              <w:t xml:space="preserve">- </w:t>
            </w:r>
            <w:r w:rsidRPr="00EF4F36">
              <w:rPr>
                <w:rFonts w:ascii="Times New Roman" w:eastAsia="Times New Roman" w:hAnsi="Times New Roman" w:cs="Times New Roman"/>
                <w:sz w:val="26"/>
                <w:szCs w:val="26"/>
                <w:lang w:val="nl-NL"/>
              </w:rPr>
              <w:t xml:space="preserve">PGS, TS Cao Văn Thanh-TS Đậu Tuấn Nam (Đồng chủ biên), </w:t>
            </w:r>
            <w:r w:rsidRPr="00EF4F36">
              <w:rPr>
                <w:rFonts w:ascii="Times New Roman" w:eastAsia="Times New Roman" w:hAnsi="Times New Roman" w:cs="Times New Roman"/>
                <w:i/>
                <w:iCs/>
                <w:sz w:val="26"/>
                <w:szCs w:val="26"/>
                <w:lang w:val="nl-NL"/>
              </w:rPr>
              <w:t>Một số vấn đề về tôn giáo và công tác tôn giáo của Đảng nhà nước ta hiện nay</w:t>
            </w:r>
            <w:r w:rsidRPr="00EF4F36">
              <w:rPr>
                <w:rFonts w:ascii="Times New Roman" w:eastAsia="Times New Roman" w:hAnsi="Times New Roman" w:cs="Times New Roman"/>
                <w:sz w:val="26"/>
                <w:szCs w:val="26"/>
                <w:lang w:val="nl-NL"/>
              </w:rPr>
              <w:t xml:space="preserve">, Nxb. </w:t>
            </w:r>
            <w:r w:rsidRPr="00EF4F36">
              <w:rPr>
                <w:rFonts w:ascii="Times New Roman" w:eastAsia="Times New Roman" w:hAnsi="Times New Roman" w:cs="Times New Roman"/>
                <w:sz w:val="26"/>
                <w:szCs w:val="26"/>
                <w:lang w:val="nl-NL"/>
              </w:rPr>
              <w:lastRenderedPageBreak/>
              <w:t>Chính trị hành chính, Hà Nội, 2011.</w:t>
            </w:r>
          </w:p>
          <w:p w14:paraId="4F91516F"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lang w:val="nl-NL"/>
              </w:rPr>
              <w:t xml:space="preserve">- </w:t>
            </w:r>
            <w:r w:rsidRPr="00EF4F36">
              <w:rPr>
                <w:rFonts w:ascii="Times New Roman" w:eastAsia="Times New Roman" w:hAnsi="Times New Roman" w:cs="Times New Roman"/>
                <w:bCs/>
                <w:sz w:val="26"/>
                <w:szCs w:val="26"/>
              </w:rPr>
              <w:t xml:space="preserve">Chương 6, Phần riêng Giáo trình Luật hành chính Trường Đại học Luật Hà Nội, Nxb. CAND, Hà Nội, 2015.  </w:t>
            </w:r>
          </w:p>
        </w:tc>
        <w:tc>
          <w:tcPr>
            <w:tcW w:w="992" w:type="dxa"/>
          </w:tcPr>
          <w:p w14:paraId="14EDEA24"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1B36EBBA" w14:textId="77777777" w:rsidTr="00677674">
        <w:tc>
          <w:tcPr>
            <w:tcW w:w="1260" w:type="dxa"/>
            <w:vAlign w:val="center"/>
          </w:tcPr>
          <w:p w14:paraId="4BAE016E"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lastRenderedPageBreak/>
              <w:t>Tự học</w:t>
            </w:r>
          </w:p>
        </w:tc>
        <w:tc>
          <w:tcPr>
            <w:tcW w:w="3276" w:type="dxa"/>
            <w:vAlign w:val="center"/>
          </w:tcPr>
          <w:p w14:paraId="6D79AC0E"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6FCA7FC8"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46950EAC"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5F60AF6E"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322BE139" w14:textId="77777777" w:rsidTr="00677674">
        <w:trPr>
          <w:trHeight w:val="719"/>
        </w:trPr>
        <w:tc>
          <w:tcPr>
            <w:tcW w:w="1260" w:type="dxa"/>
            <w:vAlign w:val="center"/>
          </w:tcPr>
          <w:p w14:paraId="24FDED1A"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3C7DD091"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41B72783"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2A73A874"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32123824"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00009A4B"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166B451F" w14:textId="77777777" w:rsidTr="00677674">
        <w:tc>
          <w:tcPr>
            <w:tcW w:w="1260" w:type="dxa"/>
            <w:shd w:val="clear" w:color="auto" w:fill="F2F2F2"/>
            <w:vAlign w:val="center"/>
          </w:tcPr>
          <w:p w14:paraId="586C2777"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13</w:t>
            </w:r>
          </w:p>
        </w:tc>
        <w:tc>
          <w:tcPr>
            <w:tcW w:w="3276" w:type="dxa"/>
            <w:shd w:val="clear" w:color="auto" w:fill="F2F2F2"/>
            <w:vAlign w:val="center"/>
          </w:tcPr>
          <w:p w14:paraId="4832ED1A"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64BED55C"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080C1F3D"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54172174"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42C9F16F" w14:textId="77777777" w:rsidTr="00677674">
        <w:tc>
          <w:tcPr>
            <w:tcW w:w="1260" w:type="dxa"/>
            <w:vAlign w:val="center"/>
          </w:tcPr>
          <w:p w14:paraId="2C4771E8"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4BE99B3C"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Quan điểm, chủ trương của Đảng, Nhà nước về tôn giáo, tín ngưỡng.</w:t>
            </w:r>
          </w:p>
          <w:p w14:paraId="5BF53159"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Văn bản pháp luật chủ yếu.</w:t>
            </w:r>
          </w:p>
          <w:p w14:paraId="68731A64"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Trách nhiệm của nhà nước trong bảo đảm quyền tự do tín ngưỡng, tôn giáo</w:t>
            </w:r>
          </w:p>
        </w:tc>
        <w:tc>
          <w:tcPr>
            <w:tcW w:w="851" w:type="dxa"/>
            <w:gridSpan w:val="2"/>
            <w:vAlign w:val="center"/>
          </w:tcPr>
          <w:p w14:paraId="22C86039"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2</w:t>
            </w:r>
          </w:p>
        </w:tc>
        <w:tc>
          <w:tcPr>
            <w:tcW w:w="3544" w:type="dxa"/>
            <w:vAlign w:val="center"/>
          </w:tcPr>
          <w:p w14:paraId="7C2021C7"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Đọc:</w:t>
            </w:r>
          </w:p>
          <w:p w14:paraId="77BCBC89" w14:textId="77777777" w:rsidR="00EF4F36" w:rsidRPr="00EF4F36" w:rsidRDefault="00EF4F36" w:rsidP="00EF4F36">
            <w:pPr>
              <w:spacing w:after="0" w:line="400" w:lineRule="exact"/>
              <w:jc w:val="both"/>
              <w:rPr>
                <w:rFonts w:ascii="Times New Roman" w:eastAsia="Times New Roman" w:hAnsi="Times New Roman" w:cs="Times New Roman"/>
                <w:sz w:val="26"/>
                <w:szCs w:val="26"/>
                <w:lang w:val="nl-NL"/>
              </w:rPr>
            </w:pPr>
            <w:r w:rsidRPr="00EF4F36">
              <w:rPr>
                <w:rFonts w:ascii="Times New Roman" w:eastAsia="Times New Roman" w:hAnsi="Times New Roman" w:cs="Times New Roman"/>
                <w:sz w:val="26"/>
                <w:szCs w:val="26"/>
              </w:rPr>
              <w:t xml:space="preserve">- </w:t>
            </w:r>
            <w:r w:rsidRPr="00EF4F36">
              <w:rPr>
                <w:rFonts w:ascii="Times New Roman" w:eastAsia="Times New Roman" w:hAnsi="Times New Roman" w:cs="Times New Roman"/>
                <w:sz w:val="26"/>
                <w:szCs w:val="26"/>
                <w:lang w:val="nl-NL"/>
              </w:rPr>
              <w:t xml:space="preserve">PGS, TS Cao Văn Thanh-TS Đậu Tuấn Nam (Đồng chủ biên), </w:t>
            </w:r>
            <w:r w:rsidRPr="00EF4F36">
              <w:rPr>
                <w:rFonts w:ascii="Times New Roman" w:eastAsia="Times New Roman" w:hAnsi="Times New Roman" w:cs="Times New Roman"/>
                <w:i/>
                <w:iCs/>
                <w:sz w:val="26"/>
                <w:szCs w:val="26"/>
                <w:lang w:val="nl-NL"/>
              </w:rPr>
              <w:t>Một số vấn đề về tôn giáo và công tác tôn giáo của Đảng nhà nước ta hiện nay</w:t>
            </w:r>
            <w:r w:rsidRPr="00EF4F36">
              <w:rPr>
                <w:rFonts w:ascii="Times New Roman" w:eastAsia="Times New Roman" w:hAnsi="Times New Roman" w:cs="Times New Roman"/>
                <w:sz w:val="26"/>
                <w:szCs w:val="26"/>
                <w:lang w:val="nl-NL"/>
              </w:rPr>
              <w:t>, Nxb. Chính trị hành chính, Hà Nội, 2011.</w:t>
            </w:r>
          </w:p>
          <w:p w14:paraId="1E99CDAE"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lang w:val="nl-NL"/>
              </w:rPr>
              <w:t xml:space="preserve">- </w:t>
            </w:r>
            <w:r w:rsidRPr="00EF4F36">
              <w:rPr>
                <w:rFonts w:ascii="Times New Roman" w:eastAsia="Times New Roman" w:hAnsi="Times New Roman" w:cs="Times New Roman"/>
                <w:bCs/>
                <w:sz w:val="26"/>
                <w:szCs w:val="26"/>
              </w:rPr>
              <w:t xml:space="preserve">Chương 6, Phần riêng Giáo trình Luật hành chính Trường Đại học Luật Hà Nội, Nxb. CAND, Hà Nội, 2015.  </w:t>
            </w:r>
          </w:p>
        </w:tc>
        <w:tc>
          <w:tcPr>
            <w:tcW w:w="992" w:type="dxa"/>
          </w:tcPr>
          <w:p w14:paraId="0D745412"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1CC871EE" w14:textId="77777777" w:rsidTr="00677674">
        <w:tc>
          <w:tcPr>
            <w:tcW w:w="1260" w:type="dxa"/>
            <w:vAlign w:val="center"/>
          </w:tcPr>
          <w:p w14:paraId="58400052"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2A593131"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3AC0F1C1"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1707417F"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0C686A73"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40196742" w14:textId="77777777" w:rsidTr="00677674">
        <w:tc>
          <w:tcPr>
            <w:tcW w:w="1260" w:type="dxa"/>
            <w:vAlign w:val="center"/>
          </w:tcPr>
          <w:p w14:paraId="50C77B1F"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0FCB2EEE"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00D40BB3"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61D17E1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3CDEE457"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4DEAB472"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6D602292" w14:textId="77777777" w:rsidTr="00677674">
        <w:tc>
          <w:tcPr>
            <w:tcW w:w="1260" w:type="dxa"/>
            <w:shd w:val="clear" w:color="auto" w:fill="F2F2F2"/>
            <w:vAlign w:val="center"/>
          </w:tcPr>
          <w:p w14:paraId="299B33C2"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14</w:t>
            </w:r>
          </w:p>
        </w:tc>
        <w:tc>
          <w:tcPr>
            <w:tcW w:w="3276" w:type="dxa"/>
            <w:shd w:val="clear" w:color="auto" w:fill="F2F2F2"/>
            <w:vAlign w:val="center"/>
          </w:tcPr>
          <w:p w14:paraId="421D58B7"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7AE14A01"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2FE10D4A"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67C78C59"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46D70CE1" w14:textId="77777777" w:rsidTr="00677674">
        <w:tc>
          <w:tcPr>
            <w:tcW w:w="1260" w:type="dxa"/>
            <w:vAlign w:val="center"/>
          </w:tcPr>
          <w:p w14:paraId="1C1B3EFE"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sz w:val="26"/>
                <w:szCs w:val="26"/>
              </w:rPr>
              <w:t>Lý thuyết</w:t>
            </w:r>
          </w:p>
        </w:tc>
        <w:tc>
          <w:tcPr>
            <w:tcW w:w="3276" w:type="dxa"/>
            <w:vAlign w:val="center"/>
          </w:tcPr>
          <w:p w14:paraId="5C4C44CD"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Nội dung quản lý nhà nước về hoạt động tôn giáo.</w:t>
            </w:r>
          </w:p>
          <w:p w14:paraId="74F864F4"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 Chủ thể QLNN về tôn giáo</w:t>
            </w:r>
          </w:p>
        </w:tc>
        <w:tc>
          <w:tcPr>
            <w:tcW w:w="851" w:type="dxa"/>
            <w:gridSpan w:val="2"/>
            <w:vAlign w:val="center"/>
          </w:tcPr>
          <w:p w14:paraId="7845E7D6"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3544" w:type="dxa"/>
            <w:vAlign w:val="center"/>
          </w:tcPr>
          <w:p w14:paraId="2CDBFF0B"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Đọc:</w:t>
            </w:r>
          </w:p>
          <w:p w14:paraId="0ED41E0B" w14:textId="77777777" w:rsidR="00EF4F36" w:rsidRPr="00EF4F36" w:rsidRDefault="00EF4F36" w:rsidP="00EF4F36">
            <w:pPr>
              <w:spacing w:after="0" w:line="400" w:lineRule="exact"/>
              <w:jc w:val="both"/>
              <w:rPr>
                <w:rFonts w:ascii="Times New Roman" w:eastAsia="Times New Roman" w:hAnsi="Times New Roman" w:cs="Times New Roman"/>
                <w:sz w:val="26"/>
                <w:szCs w:val="26"/>
                <w:lang w:val="nl-NL"/>
              </w:rPr>
            </w:pPr>
            <w:r w:rsidRPr="00EF4F36">
              <w:rPr>
                <w:rFonts w:ascii="Times New Roman" w:eastAsia="Times New Roman" w:hAnsi="Times New Roman" w:cs="Times New Roman"/>
                <w:sz w:val="26"/>
                <w:szCs w:val="26"/>
              </w:rPr>
              <w:t xml:space="preserve">- </w:t>
            </w:r>
            <w:r w:rsidRPr="00EF4F36">
              <w:rPr>
                <w:rFonts w:ascii="Times New Roman" w:eastAsia="Times New Roman" w:hAnsi="Times New Roman" w:cs="Times New Roman"/>
                <w:sz w:val="26"/>
                <w:szCs w:val="26"/>
                <w:lang w:val="nl-NL"/>
              </w:rPr>
              <w:t xml:space="preserve">PGS, TS Cao Văn Thanh-TS Đậu Tuấn Nam (Đồng chủ biên), </w:t>
            </w:r>
            <w:r w:rsidRPr="00EF4F36">
              <w:rPr>
                <w:rFonts w:ascii="Times New Roman" w:eastAsia="Times New Roman" w:hAnsi="Times New Roman" w:cs="Times New Roman"/>
                <w:i/>
                <w:iCs/>
                <w:sz w:val="26"/>
                <w:szCs w:val="26"/>
                <w:lang w:val="nl-NL"/>
              </w:rPr>
              <w:t>Một số vấn đề về tôn giáo và công tác tôn giáo của Đảng nhà nước ta hiện nay</w:t>
            </w:r>
            <w:r w:rsidRPr="00EF4F36">
              <w:rPr>
                <w:rFonts w:ascii="Times New Roman" w:eastAsia="Times New Roman" w:hAnsi="Times New Roman" w:cs="Times New Roman"/>
                <w:sz w:val="26"/>
                <w:szCs w:val="26"/>
                <w:lang w:val="nl-NL"/>
              </w:rPr>
              <w:t>, Nxb. Chính trị hành chính, Hà Nội, 2011.</w:t>
            </w:r>
          </w:p>
          <w:p w14:paraId="7A9145B0"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lang w:val="nl-NL"/>
              </w:rPr>
              <w:lastRenderedPageBreak/>
              <w:t xml:space="preserve">- </w:t>
            </w:r>
            <w:r w:rsidRPr="00EF4F36">
              <w:rPr>
                <w:rFonts w:ascii="Times New Roman" w:eastAsia="Times New Roman" w:hAnsi="Times New Roman" w:cs="Times New Roman"/>
                <w:bCs/>
                <w:sz w:val="26"/>
                <w:szCs w:val="26"/>
              </w:rPr>
              <w:t xml:space="preserve">Chương 6, Phần riêng Giáo trình Luật hành chính Trường Đại học Luật Hà Nội, Nxb. CAND, Hà Nội, 2015.  </w:t>
            </w:r>
          </w:p>
        </w:tc>
        <w:tc>
          <w:tcPr>
            <w:tcW w:w="992" w:type="dxa"/>
          </w:tcPr>
          <w:p w14:paraId="322B6BE5"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2A3608E6" w14:textId="77777777" w:rsidTr="00677674">
        <w:tc>
          <w:tcPr>
            <w:tcW w:w="1260" w:type="dxa"/>
            <w:vAlign w:val="center"/>
          </w:tcPr>
          <w:p w14:paraId="4315E1AA"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lastRenderedPageBreak/>
              <w:t>Tự học</w:t>
            </w:r>
          </w:p>
        </w:tc>
        <w:tc>
          <w:tcPr>
            <w:tcW w:w="3276" w:type="dxa"/>
            <w:vAlign w:val="center"/>
          </w:tcPr>
          <w:p w14:paraId="397F0D00"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5A229576"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7BCCAF3F"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766C0CDA"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5CC9EE38" w14:textId="77777777" w:rsidTr="00677674">
        <w:tc>
          <w:tcPr>
            <w:tcW w:w="1260" w:type="dxa"/>
            <w:vAlign w:val="center"/>
          </w:tcPr>
          <w:p w14:paraId="76002336"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7E53CFA4"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7051BEB0"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 bài số 02</w:t>
            </w:r>
          </w:p>
        </w:tc>
        <w:tc>
          <w:tcPr>
            <w:tcW w:w="851" w:type="dxa"/>
            <w:gridSpan w:val="2"/>
            <w:vAlign w:val="center"/>
          </w:tcPr>
          <w:p w14:paraId="0B0D4660"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3544" w:type="dxa"/>
            <w:vAlign w:val="center"/>
          </w:tcPr>
          <w:p w14:paraId="17517BA9"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2C01D15F"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3F2CD07A" w14:textId="77777777" w:rsidTr="00677674">
        <w:trPr>
          <w:trHeight w:val="566"/>
        </w:trPr>
        <w:tc>
          <w:tcPr>
            <w:tcW w:w="1260" w:type="dxa"/>
            <w:shd w:val="clear" w:color="auto" w:fill="F2F2F2"/>
            <w:vAlign w:val="center"/>
          </w:tcPr>
          <w:p w14:paraId="49C4C9D6" w14:textId="77777777" w:rsidR="00EF4F36" w:rsidRPr="00EF4F36" w:rsidRDefault="00EF4F36" w:rsidP="00EF4F36">
            <w:pPr>
              <w:spacing w:after="0" w:line="400" w:lineRule="exact"/>
              <w:jc w:val="center"/>
              <w:rPr>
                <w:rFonts w:ascii="Times New Roman" w:eastAsia="Times New Roman" w:hAnsi="Times New Roman" w:cs="Times New Roman"/>
                <w:b/>
                <w:sz w:val="26"/>
                <w:szCs w:val="26"/>
              </w:rPr>
            </w:pPr>
            <w:r w:rsidRPr="00EF4F36">
              <w:rPr>
                <w:rFonts w:ascii="Times New Roman" w:eastAsia="Times New Roman" w:hAnsi="Times New Roman" w:cs="Times New Roman"/>
                <w:b/>
                <w:sz w:val="26"/>
                <w:szCs w:val="26"/>
              </w:rPr>
              <w:t>Tuần 15</w:t>
            </w:r>
          </w:p>
        </w:tc>
        <w:tc>
          <w:tcPr>
            <w:tcW w:w="3276" w:type="dxa"/>
            <w:shd w:val="clear" w:color="auto" w:fill="F2F2F2"/>
            <w:vAlign w:val="center"/>
          </w:tcPr>
          <w:p w14:paraId="1D7FFB60"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lang w:val="vi-VN"/>
              </w:rPr>
            </w:pPr>
          </w:p>
        </w:tc>
        <w:tc>
          <w:tcPr>
            <w:tcW w:w="851" w:type="dxa"/>
            <w:gridSpan w:val="2"/>
            <w:shd w:val="clear" w:color="auto" w:fill="F2F2F2"/>
            <w:vAlign w:val="center"/>
          </w:tcPr>
          <w:p w14:paraId="51DB432D" w14:textId="77777777" w:rsidR="00EF4F36" w:rsidRPr="00EF4F36" w:rsidRDefault="00EF4F36" w:rsidP="00EF4F36">
            <w:pPr>
              <w:snapToGrid w:val="0"/>
              <w:spacing w:after="0" w:line="400" w:lineRule="exact"/>
              <w:jc w:val="center"/>
              <w:rPr>
                <w:rFonts w:ascii="Times New Roman" w:eastAsia="Times New Roman" w:hAnsi="Times New Roman" w:cs="Times New Roman"/>
                <w:b/>
                <w:sz w:val="26"/>
                <w:szCs w:val="26"/>
              </w:rPr>
            </w:pPr>
          </w:p>
        </w:tc>
        <w:tc>
          <w:tcPr>
            <w:tcW w:w="3544" w:type="dxa"/>
            <w:shd w:val="clear" w:color="auto" w:fill="F2F2F2"/>
            <w:vAlign w:val="center"/>
          </w:tcPr>
          <w:p w14:paraId="63AD031E" w14:textId="77777777" w:rsidR="00EF4F36" w:rsidRPr="00EF4F36" w:rsidRDefault="00EF4F36" w:rsidP="00EF4F36">
            <w:pPr>
              <w:snapToGrid w:val="0"/>
              <w:spacing w:after="0" w:line="400" w:lineRule="exact"/>
              <w:jc w:val="both"/>
              <w:rPr>
                <w:rFonts w:ascii="Times New Roman" w:eastAsia="Times New Roman" w:hAnsi="Times New Roman" w:cs="Times New Roman"/>
                <w:b/>
                <w:sz w:val="26"/>
                <w:szCs w:val="26"/>
              </w:rPr>
            </w:pPr>
          </w:p>
        </w:tc>
        <w:tc>
          <w:tcPr>
            <w:tcW w:w="992" w:type="dxa"/>
            <w:shd w:val="clear" w:color="auto" w:fill="F2F2F2"/>
          </w:tcPr>
          <w:p w14:paraId="7F5D73B5" w14:textId="77777777" w:rsidR="00EF4F36" w:rsidRPr="00EF4F36" w:rsidRDefault="00EF4F36" w:rsidP="00EF4F36">
            <w:pPr>
              <w:spacing w:after="0" w:line="400" w:lineRule="exact"/>
              <w:ind w:firstLine="709"/>
              <w:rPr>
                <w:rFonts w:ascii="Times New Roman" w:eastAsia="Times New Roman" w:hAnsi="Times New Roman" w:cs="Times New Roman"/>
                <w:b/>
                <w:sz w:val="26"/>
                <w:szCs w:val="26"/>
              </w:rPr>
            </w:pPr>
          </w:p>
        </w:tc>
      </w:tr>
      <w:tr w:rsidR="00EF4F36" w:rsidRPr="00EF4F36" w14:paraId="4726F573" w14:textId="77777777" w:rsidTr="00677674">
        <w:tc>
          <w:tcPr>
            <w:tcW w:w="1260" w:type="dxa"/>
            <w:vAlign w:val="center"/>
          </w:tcPr>
          <w:p w14:paraId="3546BD8D"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Seminar 1</w:t>
            </w:r>
          </w:p>
        </w:tc>
        <w:tc>
          <w:tcPr>
            <w:tcW w:w="3276" w:type="dxa"/>
            <w:vAlign w:val="center"/>
          </w:tcPr>
          <w:p w14:paraId="75E28CE8"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lang w:val="pl-PL"/>
              </w:rPr>
            </w:pPr>
            <w:r w:rsidRPr="00EF4F36">
              <w:rPr>
                <w:rFonts w:ascii="Times New Roman" w:eastAsia="Times New Roman" w:hAnsi="Times New Roman" w:cs="Times New Roman"/>
                <w:sz w:val="26"/>
                <w:szCs w:val="26"/>
                <w:lang w:val="pl-PL"/>
              </w:rPr>
              <w:t>Thảo luận chương quản lý nhà nước về tôn giáo, tín ngưỡng</w:t>
            </w:r>
          </w:p>
        </w:tc>
        <w:tc>
          <w:tcPr>
            <w:tcW w:w="851" w:type="dxa"/>
            <w:gridSpan w:val="2"/>
            <w:vAlign w:val="center"/>
          </w:tcPr>
          <w:p w14:paraId="0F44937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3544" w:type="dxa"/>
            <w:vAlign w:val="center"/>
          </w:tcPr>
          <w:p w14:paraId="54D95D4C"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Đọc:</w:t>
            </w:r>
          </w:p>
          <w:p w14:paraId="31DD0121" w14:textId="77777777" w:rsidR="00EF4F36" w:rsidRPr="00EF4F36" w:rsidRDefault="00EF4F36" w:rsidP="00EF4F36">
            <w:pPr>
              <w:spacing w:after="0" w:line="400" w:lineRule="exact"/>
              <w:jc w:val="both"/>
              <w:rPr>
                <w:rFonts w:ascii="Times New Roman" w:eastAsia="Times New Roman" w:hAnsi="Times New Roman" w:cs="Times New Roman"/>
                <w:sz w:val="26"/>
                <w:szCs w:val="26"/>
                <w:lang w:val="nl-NL"/>
              </w:rPr>
            </w:pPr>
            <w:r w:rsidRPr="00EF4F36">
              <w:rPr>
                <w:rFonts w:ascii="Times New Roman" w:eastAsia="Times New Roman" w:hAnsi="Times New Roman" w:cs="Times New Roman"/>
                <w:sz w:val="26"/>
                <w:szCs w:val="26"/>
              </w:rPr>
              <w:t xml:space="preserve">- </w:t>
            </w:r>
            <w:r w:rsidRPr="00EF4F36">
              <w:rPr>
                <w:rFonts w:ascii="Times New Roman" w:eastAsia="Times New Roman" w:hAnsi="Times New Roman" w:cs="Times New Roman"/>
                <w:sz w:val="26"/>
                <w:szCs w:val="26"/>
                <w:lang w:val="nl-NL"/>
              </w:rPr>
              <w:t xml:space="preserve">PGS, TS Cao Văn Thanh-TS Đậu Tuấn Nam (Đồng chủ biên), </w:t>
            </w:r>
            <w:r w:rsidRPr="00EF4F36">
              <w:rPr>
                <w:rFonts w:ascii="Times New Roman" w:eastAsia="Times New Roman" w:hAnsi="Times New Roman" w:cs="Times New Roman"/>
                <w:i/>
                <w:iCs/>
                <w:sz w:val="26"/>
                <w:szCs w:val="26"/>
                <w:lang w:val="nl-NL"/>
              </w:rPr>
              <w:t>Một số vấn đề về tôn giáo và công tác tôn giáo của Đảng nhà nước ta hiện nay</w:t>
            </w:r>
            <w:r w:rsidRPr="00EF4F36">
              <w:rPr>
                <w:rFonts w:ascii="Times New Roman" w:eastAsia="Times New Roman" w:hAnsi="Times New Roman" w:cs="Times New Roman"/>
                <w:sz w:val="26"/>
                <w:szCs w:val="26"/>
                <w:lang w:val="nl-NL"/>
              </w:rPr>
              <w:t>, Nxb. Chính trị hành chính, Hà Nội, 2011.</w:t>
            </w:r>
          </w:p>
          <w:p w14:paraId="068124A3"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lang w:val="nl-NL"/>
              </w:rPr>
              <w:t xml:space="preserve">- </w:t>
            </w:r>
            <w:r w:rsidRPr="00EF4F36">
              <w:rPr>
                <w:rFonts w:ascii="Times New Roman" w:eastAsia="Times New Roman" w:hAnsi="Times New Roman" w:cs="Times New Roman"/>
                <w:bCs/>
                <w:sz w:val="26"/>
                <w:szCs w:val="26"/>
              </w:rPr>
              <w:t xml:space="preserve">Chương 6, Phần riêng Giáo trình Luật hành chính Trường Đại học Luật Hà Nội, Nxb. CAND, Hà Nội, 2015.  </w:t>
            </w:r>
          </w:p>
        </w:tc>
        <w:tc>
          <w:tcPr>
            <w:tcW w:w="992" w:type="dxa"/>
          </w:tcPr>
          <w:p w14:paraId="236725EF"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091CED06" w14:textId="77777777" w:rsidTr="00677674">
        <w:tc>
          <w:tcPr>
            <w:tcW w:w="1260" w:type="dxa"/>
            <w:vAlign w:val="center"/>
          </w:tcPr>
          <w:p w14:paraId="3CA31C63"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Seminar2</w:t>
            </w:r>
          </w:p>
        </w:tc>
        <w:tc>
          <w:tcPr>
            <w:tcW w:w="3276" w:type="dxa"/>
            <w:vAlign w:val="center"/>
          </w:tcPr>
          <w:p w14:paraId="5884D31C"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Tổng kết, giải đáp thắc mắc, công bố toàn bộ bảng điểm.</w:t>
            </w:r>
            <w:r w:rsidRPr="00EF4F36">
              <w:rPr>
                <w:rFonts w:ascii="Times New Roman" w:eastAsia="Times New Roman" w:hAnsi="Times New Roman" w:cs="Times New Roman"/>
                <w:sz w:val="26"/>
                <w:szCs w:val="26"/>
                <w:lang w:val="pl-PL"/>
              </w:rPr>
              <w:t xml:space="preserve"> </w:t>
            </w:r>
          </w:p>
        </w:tc>
        <w:tc>
          <w:tcPr>
            <w:tcW w:w="851" w:type="dxa"/>
            <w:gridSpan w:val="2"/>
            <w:vAlign w:val="center"/>
          </w:tcPr>
          <w:p w14:paraId="7AA3CE82"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1</w:t>
            </w:r>
          </w:p>
        </w:tc>
        <w:tc>
          <w:tcPr>
            <w:tcW w:w="3544" w:type="dxa"/>
            <w:vAlign w:val="center"/>
          </w:tcPr>
          <w:p w14:paraId="79363C4C" w14:textId="77777777" w:rsidR="00EF4F36" w:rsidRPr="00EF4F36" w:rsidRDefault="00EF4F36" w:rsidP="00EF4F36">
            <w:pPr>
              <w:widowControl w:val="0"/>
              <w:spacing w:after="0" w:line="400" w:lineRule="exact"/>
              <w:ind w:right="-28"/>
              <w:jc w:val="both"/>
              <w:rPr>
                <w:rFonts w:ascii="Times New Roman" w:eastAsia="Times New Roman" w:hAnsi="Times New Roman" w:cs="Times New Roman"/>
                <w:sz w:val="26"/>
                <w:szCs w:val="26"/>
              </w:rPr>
            </w:pPr>
            <w:r w:rsidRPr="00EF4F36">
              <w:rPr>
                <w:rFonts w:ascii="Times New Roman" w:eastAsia="Times New Roman" w:hAnsi="Times New Roman" w:cs="Times New Roman"/>
                <w:bCs/>
                <w:sz w:val="26"/>
                <w:szCs w:val="26"/>
              </w:rPr>
              <w:t>Chuẩn bị nội dung các vấn đề đề nghị giải đáp</w:t>
            </w:r>
            <w:r w:rsidRPr="00EF4F36">
              <w:rPr>
                <w:rFonts w:ascii="Times New Roman" w:eastAsia="Times New Roman" w:hAnsi="Times New Roman" w:cs="Times New Roman"/>
                <w:sz w:val="26"/>
                <w:szCs w:val="26"/>
              </w:rPr>
              <w:t>.</w:t>
            </w:r>
            <w:r w:rsidRPr="00EF4F36">
              <w:rPr>
                <w:rFonts w:ascii="Times New Roman" w:eastAsia="Times New Roman" w:hAnsi="Times New Roman" w:cs="Times New Roman"/>
                <w:bCs/>
                <w:sz w:val="26"/>
                <w:szCs w:val="26"/>
              </w:rPr>
              <w:t xml:space="preserve"> </w:t>
            </w:r>
          </w:p>
        </w:tc>
        <w:tc>
          <w:tcPr>
            <w:tcW w:w="992" w:type="dxa"/>
          </w:tcPr>
          <w:p w14:paraId="30B41F2E"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0EF614B2" w14:textId="77777777" w:rsidTr="00677674">
        <w:tc>
          <w:tcPr>
            <w:tcW w:w="1260" w:type="dxa"/>
            <w:vAlign w:val="center"/>
          </w:tcPr>
          <w:p w14:paraId="35BDB355"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Tự học</w:t>
            </w:r>
          </w:p>
        </w:tc>
        <w:tc>
          <w:tcPr>
            <w:tcW w:w="3276" w:type="dxa"/>
            <w:vAlign w:val="center"/>
          </w:tcPr>
          <w:p w14:paraId="4995878A"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087D93CD"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4</w:t>
            </w:r>
          </w:p>
        </w:tc>
        <w:tc>
          <w:tcPr>
            <w:tcW w:w="3544" w:type="dxa"/>
            <w:vAlign w:val="center"/>
          </w:tcPr>
          <w:p w14:paraId="549BCAB5"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77BC542C"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EF4F36" w:rsidRPr="00EF4F36" w14:paraId="77C8812F" w14:textId="77777777" w:rsidTr="00677674">
        <w:tc>
          <w:tcPr>
            <w:tcW w:w="1260" w:type="dxa"/>
            <w:vAlign w:val="center"/>
          </w:tcPr>
          <w:p w14:paraId="1184BC1F"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Kiểm tra</w:t>
            </w:r>
          </w:p>
          <w:p w14:paraId="2C31A15E"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r w:rsidRPr="00EF4F36">
              <w:rPr>
                <w:rFonts w:ascii="Times New Roman" w:eastAsia="Times New Roman" w:hAnsi="Times New Roman" w:cs="Times New Roman"/>
                <w:sz w:val="26"/>
                <w:szCs w:val="26"/>
              </w:rPr>
              <w:t>Đánh giá</w:t>
            </w:r>
          </w:p>
        </w:tc>
        <w:tc>
          <w:tcPr>
            <w:tcW w:w="3276" w:type="dxa"/>
            <w:vAlign w:val="center"/>
          </w:tcPr>
          <w:p w14:paraId="07085E28"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851" w:type="dxa"/>
            <w:gridSpan w:val="2"/>
            <w:vAlign w:val="center"/>
          </w:tcPr>
          <w:p w14:paraId="6710D130" w14:textId="77777777" w:rsidR="00EF4F36" w:rsidRPr="00EF4F36" w:rsidRDefault="00EF4F36" w:rsidP="00EF4F36">
            <w:pPr>
              <w:spacing w:after="0" w:line="400" w:lineRule="exact"/>
              <w:jc w:val="center"/>
              <w:rPr>
                <w:rFonts w:ascii="Times New Roman" w:eastAsia="Times New Roman" w:hAnsi="Times New Roman" w:cs="Times New Roman"/>
                <w:sz w:val="26"/>
                <w:szCs w:val="26"/>
              </w:rPr>
            </w:pPr>
          </w:p>
        </w:tc>
        <w:tc>
          <w:tcPr>
            <w:tcW w:w="3544" w:type="dxa"/>
            <w:vAlign w:val="center"/>
          </w:tcPr>
          <w:p w14:paraId="0B36022C" w14:textId="77777777" w:rsidR="00EF4F36" w:rsidRPr="00EF4F36" w:rsidRDefault="00EF4F36" w:rsidP="00EF4F36">
            <w:pPr>
              <w:spacing w:after="0" w:line="400" w:lineRule="exact"/>
              <w:jc w:val="both"/>
              <w:rPr>
                <w:rFonts w:ascii="Times New Roman" w:eastAsia="Times New Roman" w:hAnsi="Times New Roman" w:cs="Times New Roman"/>
                <w:sz w:val="26"/>
                <w:szCs w:val="26"/>
              </w:rPr>
            </w:pPr>
          </w:p>
        </w:tc>
        <w:tc>
          <w:tcPr>
            <w:tcW w:w="992" w:type="dxa"/>
          </w:tcPr>
          <w:p w14:paraId="31FDFC65" w14:textId="77777777" w:rsidR="00EF4F36" w:rsidRPr="00EF4F36" w:rsidRDefault="00EF4F36" w:rsidP="00EF4F36">
            <w:pPr>
              <w:spacing w:after="0" w:line="400" w:lineRule="exact"/>
              <w:ind w:firstLine="709"/>
              <w:rPr>
                <w:rFonts w:ascii="Times New Roman" w:eastAsia="Times New Roman" w:hAnsi="Times New Roman" w:cs="Times New Roman"/>
                <w:sz w:val="26"/>
                <w:szCs w:val="26"/>
              </w:rPr>
            </w:pPr>
          </w:p>
        </w:tc>
      </w:tr>
      <w:tr w:rsidR="00677674" w:rsidRPr="006E644C" w14:paraId="2F1102CB" w14:textId="77777777" w:rsidTr="00677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69"/>
        </w:trPr>
        <w:tc>
          <w:tcPr>
            <w:tcW w:w="4962" w:type="dxa"/>
            <w:gridSpan w:val="3"/>
          </w:tcPr>
          <w:p w14:paraId="510C641A" w14:textId="77777777" w:rsidR="00677674" w:rsidRDefault="00677674" w:rsidP="00AB7FD6">
            <w:pPr>
              <w:spacing w:after="0" w:line="360" w:lineRule="auto"/>
              <w:jc w:val="center"/>
              <w:rPr>
                <w:rFonts w:ascii="Times New Roman" w:eastAsia="Times New Roman" w:hAnsi="Times New Roman" w:cs="Times New Roman"/>
                <w:b/>
                <w:bCs/>
                <w:sz w:val="26"/>
                <w:szCs w:val="26"/>
              </w:rPr>
            </w:pPr>
          </w:p>
          <w:p w14:paraId="68C5AF47" w14:textId="77777777" w:rsidR="00677674" w:rsidRPr="006E644C" w:rsidRDefault="00677674" w:rsidP="00AB7FD6">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TRƯỞNG KHOA</w:t>
            </w:r>
          </w:p>
          <w:p w14:paraId="52BD6B4B" w14:textId="77777777" w:rsidR="0074382C" w:rsidRDefault="0074382C" w:rsidP="00AB7FD6">
            <w:pPr>
              <w:spacing w:after="0" w:line="360" w:lineRule="auto"/>
              <w:jc w:val="center"/>
              <w:rPr>
                <w:rFonts w:ascii="Times New Roman" w:eastAsia="Times New Roman" w:hAnsi="Times New Roman" w:cs="Times New Roman"/>
                <w:i/>
                <w:sz w:val="26"/>
                <w:szCs w:val="26"/>
              </w:rPr>
            </w:pPr>
          </w:p>
          <w:p w14:paraId="02E2361A" w14:textId="77777777" w:rsidR="00677674" w:rsidRDefault="00677674" w:rsidP="00AB7FD6">
            <w:pPr>
              <w:spacing w:after="0" w:line="360" w:lineRule="auto"/>
              <w:jc w:val="center"/>
              <w:rPr>
                <w:rFonts w:ascii="Times New Roman" w:eastAsia="Times New Roman" w:hAnsi="Times New Roman" w:cs="Times New Roman"/>
                <w:i/>
                <w:sz w:val="26"/>
                <w:szCs w:val="26"/>
              </w:rPr>
            </w:pPr>
            <w:r w:rsidRPr="006E644C">
              <w:rPr>
                <w:rFonts w:ascii="Times New Roman" w:eastAsia="Times New Roman" w:hAnsi="Times New Roman" w:cs="Times New Roman"/>
                <w:i/>
                <w:sz w:val="26"/>
                <w:szCs w:val="26"/>
              </w:rPr>
              <w:t>(đã ký)</w:t>
            </w:r>
          </w:p>
          <w:p w14:paraId="74F84628" w14:textId="679D06B8" w:rsidR="00677674" w:rsidRDefault="00677674" w:rsidP="00AB7FD6">
            <w:pPr>
              <w:spacing w:after="0" w:line="360" w:lineRule="auto"/>
              <w:jc w:val="center"/>
              <w:rPr>
                <w:rFonts w:ascii="Times New Roman" w:eastAsia="Times New Roman" w:hAnsi="Times New Roman" w:cs="Times New Roman"/>
                <w:i/>
                <w:sz w:val="26"/>
                <w:szCs w:val="26"/>
              </w:rPr>
            </w:pPr>
          </w:p>
          <w:p w14:paraId="73A854C1" w14:textId="77777777" w:rsidR="00677674" w:rsidRPr="00A65DEE" w:rsidRDefault="00677674" w:rsidP="00AB7FD6">
            <w:pPr>
              <w:spacing w:after="0" w:line="360" w:lineRule="auto"/>
              <w:jc w:val="center"/>
              <w:rPr>
                <w:rFonts w:ascii="Times New Roman" w:eastAsia="Times New Roman" w:hAnsi="Times New Roman" w:cs="Times New Roman"/>
                <w:b/>
                <w:i/>
                <w:sz w:val="26"/>
                <w:szCs w:val="26"/>
              </w:rPr>
            </w:pPr>
            <w:r w:rsidRPr="00A65DEE">
              <w:rPr>
                <w:rFonts w:ascii="Times New Roman" w:eastAsia="Times New Roman" w:hAnsi="Times New Roman" w:cs="Times New Roman"/>
                <w:b/>
                <w:i/>
                <w:sz w:val="26"/>
                <w:szCs w:val="26"/>
              </w:rPr>
              <w:t>Nguyễn Đức Long</w:t>
            </w:r>
          </w:p>
        </w:tc>
        <w:tc>
          <w:tcPr>
            <w:tcW w:w="4961" w:type="dxa"/>
            <w:gridSpan w:val="3"/>
          </w:tcPr>
          <w:p w14:paraId="636924D1" w14:textId="77777777" w:rsidR="00677674" w:rsidRDefault="00677674" w:rsidP="00AB7FD6">
            <w:pPr>
              <w:spacing w:after="0" w:line="360" w:lineRule="auto"/>
              <w:jc w:val="center"/>
              <w:rPr>
                <w:rFonts w:ascii="Times New Roman" w:eastAsia="Times New Roman" w:hAnsi="Times New Roman" w:cs="Times New Roman"/>
                <w:b/>
                <w:bCs/>
                <w:sz w:val="26"/>
                <w:szCs w:val="26"/>
              </w:rPr>
            </w:pPr>
          </w:p>
          <w:p w14:paraId="1BC8636E" w14:textId="77777777" w:rsidR="00677674" w:rsidRPr="006E644C" w:rsidRDefault="00677674" w:rsidP="00AB7FD6">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TRƯỞNG BỘ MÔN</w:t>
            </w:r>
          </w:p>
          <w:p w14:paraId="0E17BBBB" w14:textId="77777777" w:rsidR="0074382C" w:rsidRDefault="0074382C" w:rsidP="00AB7FD6">
            <w:pPr>
              <w:spacing w:after="0" w:line="360" w:lineRule="auto"/>
              <w:jc w:val="center"/>
              <w:rPr>
                <w:rFonts w:ascii="Times New Roman" w:eastAsia="Times New Roman" w:hAnsi="Times New Roman" w:cs="Times New Roman"/>
                <w:i/>
                <w:sz w:val="26"/>
                <w:szCs w:val="26"/>
              </w:rPr>
            </w:pPr>
          </w:p>
          <w:p w14:paraId="719B3B6A" w14:textId="77777777" w:rsidR="00677674" w:rsidRDefault="00677674" w:rsidP="00AB7FD6">
            <w:pPr>
              <w:spacing w:after="0" w:line="360" w:lineRule="auto"/>
              <w:jc w:val="center"/>
              <w:rPr>
                <w:rFonts w:ascii="Times New Roman" w:eastAsia="Times New Roman" w:hAnsi="Times New Roman" w:cs="Times New Roman"/>
                <w:i/>
                <w:sz w:val="26"/>
                <w:szCs w:val="26"/>
              </w:rPr>
            </w:pPr>
            <w:r w:rsidRPr="006E644C">
              <w:rPr>
                <w:rFonts w:ascii="Times New Roman" w:eastAsia="Times New Roman" w:hAnsi="Times New Roman" w:cs="Times New Roman"/>
                <w:i/>
                <w:sz w:val="26"/>
                <w:szCs w:val="26"/>
              </w:rPr>
              <w:t>(đã ký)</w:t>
            </w:r>
          </w:p>
          <w:p w14:paraId="3F89A437" w14:textId="77777777" w:rsidR="0074382C" w:rsidRDefault="0074382C" w:rsidP="00AB7FD6">
            <w:pPr>
              <w:spacing w:after="0" w:line="360" w:lineRule="auto"/>
              <w:jc w:val="center"/>
              <w:rPr>
                <w:rFonts w:ascii="Times New Roman" w:eastAsia="Times New Roman" w:hAnsi="Times New Roman" w:cs="Times New Roman"/>
                <w:i/>
                <w:sz w:val="26"/>
                <w:szCs w:val="26"/>
              </w:rPr>
            </w:pPr>
            <w:bookmarkStart w:id="8" w:name="_GoBack"/>
            <w:bookmarkEnd w:id="8"/>
          </w:p>
          <w:p w14:paraId="6EF1031B" w14:textId="77777777" w:rsidR="00677674" w:rsidRPr="006E644C" w:rsidRDefault="00677674" w:rsidP="00AB7FD6">
            <w:pPr>
              <w:spacing w:after="0" w:line="360" w:lineRule="auto"/>
              <w:jc w:val="center"/>
              <w:rPr>
                <w:rFonts w:ascii="Times New Roman" w:eastAsia="Times New Roman" w:hAnsi="Times New Roman" w:cs="Times New Roman"/>
                <w:b/>
                <w:bCs/>
                <w:i/>
                <w:sz w:val="26"/>
                <w:szCs w:val="26"/>
              </w:rPr>
            </w:pPr>
            <w:r w:rsidRPr="00A65DEE">
              <w:rPr>
                <w:rFonts w:ascii="Times New Roman" w:eastAsia="Times New Roman" w:hAnsi="Times New Roman" w:cs="Times New Roman"/>
                <w:b/>
                <w:i/>
                <w:sz w:val="26"/>
                <w:szCs w:val="26"/>
              </w:rPr>
              <w:t>Nguyễn Đức Long</w:t>
            </w:r>
          </w:p>
        </w:tc>
      </w:tr>
    </w:tbl>
    <w:p w14:paraId="010CD7DD" w14:textId="09FA06FF" w:rsidR="00415FDC" w:rsidRDefault="00415FDC" w:rsidP="00EF4F36">
      <w:pPr>
        <w:spacing w:line="360" w:lineRule="auto"/>
        <w:rPr>
          <w:rFonts w:ascii="Times New Roman" w:hAnsi="Times New Roman" w:cs="Times New Roman"/>
          <w:sz w:val="26"/>
          <w:szCs w:val="26"/>
        </w:rPr>
      </w:pPr>
    </w:p>
    <w:sectPr w:rsidR="00415FDC" w:rsidSect="00677674">
      <w:pgSz w:w="12240" w:h="15840"/>
      <w:pgMar w:top="1134" w:right="851" w:bottom="993"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36"/>
    <w:rsid w:val="00415FDC"/>
    <w:rsid w:val="00677674"/>
    <w:rsid w:val="006A26CC"/>
    <w:rsid w:val="0074382C"/>
    <w:rsid w:val="007B56C4"/>
    <w:rsid w:val="00EF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AEA8"/>
  <w15:chartTrackingRefBased/>
  <w15:docId w15:val="{A807D5D7-D620-42D2-8A1B-784E4F7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Thuy Trang</dc:creator>
  <cp:keywords/>
  <dc:description/>
  <cp:lastModifiedBy>Admin</cp:lastModifiedBy>
  <cp:revision>5</cp:revision>
  <dcterms:created xsi:type="dcterms:W3CDTF">2021-08-11T03:11:00Z</dcterms:created>
  <dcterms:modified xsi:type="dcterms:W3CDTF">2021-08-11T08:38:00Z</dcterms:modified>
</cp:coreProperties>
</file>