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Ind w:w="-627" w:type="dxa"/>
        <w:tblBorders>
          <w:insideH w:val="single" w:sz="4" w:space="0" w:color="auto"/>
        </w:tblBorders>
        <w:tblLook w:val="01E0" w:firstRow="1" w:lastRow="1" w:firstColumn="1" w:lastColumn="1" w:noHBand="0" w:noVBand="0"/>
      </w:tblPr>
      <w:tblGrid>
        <w:gridCol w:w="4690"/>
        <w:gridCol w:w="5733"/>
      </w:tblGrid>
      <w:tr w:rsidR="006D12CA" w:rsidTr="00053A52">
        <w:trPr>
          <w:trHeight w:val="1047"/>
        </w:trPr>
        <w:tc>
          <w:tcPr>
            <w:tcW w:w="4690" w:type="dxa"/>
          </w:tcPr>
          <w:p w:rsidR="006D12CA" w:rsidRPr="006601AA" w:rsidRDefault="00BD538A" w:rsidP="00053A52">
            <w:pPr>
              <w:jc w:val="center"/>
              <w:rPr>
                <w:bCs/>
              </w:rPr>
            </w:pPr>
            <w:r>
              <w:rPr>
                <w:bCs/>
              </w:rPr>
              <w:t>U</w:t>
            </w:r>
            <w:r w:rsidR="008A0C1A" w:rsidRPr="006601AA">
              <w:rPr>
                <w:bCs/>
              </w:rPr>
              <w:t>BND TỈNH THÁI BÌNH</w:t>
            </w:r>
          </w:p>
          <w:p w:rsidR="006D12CA" w:rsidRDefault="008A0C1A" w:rsidP="00053A52">
            <w:pPr>
              <w:jc w:val="both"/>
              <w:rPr>
                <w:b/>
              </w:rPr>
            </w:pPr>
            <w:r>
              <w:rPr>
                <w:noProof/>
              </w:rPr>
              <mc:AlternateContent>
                <mc:Choice Requires="wps">
                  <w:drawing>
                    <wp:anchor distT="0" distB="0" distL="114300" distR="114300" simplePos="0" relativeHeight="251649024" behindDoc="0" locked="0" layoutInCell="1" allowOverlap="1" wp14:anchorId="194E848A" wp14:editId="743F66FD">
                      <wp:simplePos x="0" y="0"/>
                      <wp:positionH relativeFrom="column">
                        <wp:posOffset>735330</wp:posOffset>
                      </wp:positionH>
                      <wp:positionV relativeFrom="paragraph">
                        <wp:posOffset>220980</wp:posOffset>
                      </wp:positionV>
                      <wp:extent cx="125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36A308" id="Straight Connector 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7.9pt,17.4pt" to="156.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" strokecolor="black [3213]" strokeweight=".5pt">
                      <v:stroke joinstyle="miter"/>
                    </v:line>
                  </w:pict>
                </mc:Fallback>
              </mc:AlternateContent>
            </w:r>
            <w:r w:rsidR="006D12CA">
              <w:rPr>
                <w:b/>
              </w:rPr>
              <w:t xml:space="preserve">      </w:t>
            </w:r>
            <w:r>
              <w:rPr>
                <w:b/>
              </w:rPr>
              <w:t>TRƯỜNG ĐẠI HỌC THÁI BÌNH</w:t>
            </w:r>
          </w:p>
          <w:p w:rsidR="006D12CA" w:rsidRDefault="006D12CA" w:rsidP="00053A52"/>
        </w:tc>
        <w:tc>
          <w:tcPr>
            <w:tcW w:w="5733" w:type="dxa"/>
          </w:tcPr>
          <w:p w:rsidR="006D12CA" w:rsidRDefault="006D12CA" w:rsidP="00053A52">
            <w:pPr>
              <w:ind w:right="-108"/>
              <w:jc w:val="both"/>
              <w:rPr>
                <w:b/>
              </w:rPr>
            </w:pPr>
            <w:r>
              <w:rPr>
                <w:b/>
              </w:rPr>
              <w:t xml:space="preserve">   CỘNG HÒA XÃ HỘI CHỦ NGHĨA VIỆT NAM</w:t>
            </w:r>
          </w:p>
          <w:p w:rsidR="006D12CA" w:rsidRPr="006E18FD" w:rsidRDefault="006E18FD" w:rsidP="00053A52">
            <w:pPr>
              <w:ind w:right="-108"/>
              <w:jc w:val="center"/>
              <w:rPr>
                <w:b/>
                <w:sz w:val="26"/>
                <w:szCs w:val="26"/>
              </w:rPr>
            </w:pPr>
            <w:r w:rsidRPr="006E18FD">
              <w:rPr>
                <w:noProof/>
                <w:sz w:val="26"/>
                <w:szCs w:val="26"/>
              </w:rPr>
              <mc:AlternateContent>
                <mc:Choice Requires="wps">
                  <w:drawing>
                    <wp:anchor distT="0" distB="0" distL="114300" distR="114300" simplePos="0" relativeHeight="251652096" behindDoc="0" locked="0" layoutInCell="1" allowOverlap="1" wp14:anchorId="1C3CD54E" wp14:editId="64CFC483">
                      <wp:simplePos x="0" y="0"/>
                      <wp:positionH relativeFrom="column">
                        <wp:posOffset>796480</wp:posOffset>
                      </wp:positionH>
                      <wp:positionV relativeFrom="paragraph">
                        <wp:posOffset>221615</wp:posOffset>
                      </wp:positionV>
                      <wp:extent cx="201880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2018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FE659" id="Straight Connector 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pt,17.45pt" to="221.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" strokecolor="black [3213]" strokeweight=".5pt">
                      <v:stroke joinstyle="miter"/>
                    </v:line>
                  </w:pict>
                </mc:Fallback>
              </mc:AlternateContent>
            </w:r>
            <w:r w:rsidR="006D12CA" w:rsidRPr="006E18FD">
              <w:rPr>
                <w:b/>
                <w:sz w:val="26"/>
                <w:szCs w:val="26"/>
              </w:rPr>
              <w:t>Độc lập - Tự do - Hạnh phúc</w:t>
            </w:r>
          </w:p>
          <w:p w:rsidR="006D12CA" w:rsidRDefault="006D12CA" w:rsidP="00053A52">
            <w:pPr>
              <w:ind w:right="-108"/>
              <w:jc w:val="center"/>
              <w:rPr>
                <w:b/>
              </w:rPr>
            </w:pPr>
            <w:r>
              <w:rPr>
                <w:i/>
              </w:rPr>
              <w:t xml:space="preserve">                                                                               </w:t>
            </w:r>
          </w:p>
        </w:tc>
      </w:tr>
    </w:tbl>
    <w:p w:rsidR="006D12CA" w:rsidRPr="00BF2DF0" w:rsidRDefault="00BF2DF0" w:rsidP="00053A52">
      <w:pPr>
        <w:pStyle w:val="Heading3"/>
        <w:spacing w:line="240" w:lineRule="auto"/>
        <w:jc w:val="center"/>
        <w:rPr>
          <w:i w:val="0"/>
          <w:iCs/>
          <w:sz w:val="28"/>
          <w:szCs w:val="28"/>
        </w:rPr>
      </w:pPr>
      <w:r w:rsidRPr="00BF2DF0">
        <w:rPr>
          <w:i w:val="0"/>
          <w:iCs/>
          <w:sz w:val="28"/>
          <w:szCs w:val="28"/>
        </w:rPr>
        <w:t xml:space="preserve">CHUẨN ĐẦU RA NGÀNH </w:t>
      </w:r>
      <w:r w:rsidR="00C55022">
        <w:rPr>
          <w:i w:val="0"/>
          <w:iCs/>
          <w:sz w:val="28"/>
          <w:szCs w:val="28"/>
        </w:rPr>
        <w:t>KINH TẾ</w:t>
      </w:r>
    </w:p>
    <w:p w:rsidR="006D12CA" w:rsidRPr="00BF2DF0" w:rsidRDefault="00BF2DF0" w:rsidP="00053A52">
      <w:pPr>
        <w:ind w:left="-142" w:firstLine="142"/>
        <w:jc w:val="center"/>
        <w:rPr>
          <w:b/>
          <w:sz w:val="28"/>
          <w:szCs w:val="28"/>
        </w:rPr>
      </w:pPr>
      <w:r w:rsidRPr="00BF2DF0">
        <w:rPr>
          <w:b/>
          <w:sz w:val="28"/>
          <w:szCs w:val="28"/>
        </w:rPr>
        <w:t>BẬC ĐẠI HỌC</w:t>
      </w:r>
      <w:r>
        <w:rPr>
          <w:b/>
          <w:sz w:val="28"/>
          <w:szCs w:val="28"/>
        </w:rPr>
        <w:t xml:space="preserve"> CHÍNH QUY</w:t>
      </w:r>
    </w:p>
    <w:p w:rsidR="00BF2DF0" w:rsidRDefault="00BF2DF0" w:rsidP="00EF2DAC">
      <w:pPr>
        <w:pStyle w:val="Heading5"/>
        <w:spacing w:before="0" w:after="0" w:line="288" w:lineRule="auto"/>
        <w:jc w:val="left"/>
        <w:rPr>
          <w:i/>
          <w:sz w:val="26"/>
          <w:szCs w:val="26"/>
        </w:rPr>
      </w:pPr>
    </w:p>
    <w:p w:rsidR="00BF2DF0" w:rsidRPr="00BF2DF0" w:rsidRDefault="00BF2DF0" w:rsidP="00EF2DAC">
      <w:pPr>
        <w:pStyle w:val="Heading5"/>
        <w:spacing w:before="0" w:after="0" w:line="288" w:lineRule="auto"/>
        <w:jc w:val="left"/>
        <w:rPr>
          <w:sz w:val="26"/>
          <w:szCs w:val="26"/>
        </w:rPr>
      </w:pPr>
      <w:r w:rsidRPr="00BF2DF0">
        <w:rPr>
          <w:sz w:val="26"/>
          <w:szCs w:val="26"/>
        </w:rPr>
        <w:t>1. Giới thiệu</w:t>
      </w:r>
    </w:p>
    <w:p w:rsidR="00BF2DF0" w:rsidRDefault="00BF2DF0" w:rsidP="00EF2DAC">
      <w:pPr>
        <w:pStyle w:val="Heading5"/>
        <w:spacing w:before="0" w:after="0" w:line="288" w:lineRule="auto"/>
        <w:jc w:val="left"/>
        <w:rPr>
          <w:i/>
          <w:sz w:val="26"/>
          <w:szCs w:val="26"/>
        </w:rPr>
      </w:pPr>
      <w:r>
        <w:rPr>
          <w:i/>
          <w:sz w:val="26"/>
          <w:szCs w:val="26"/>
        </w:rPr>
        <w:t>1.1. Tên ngành đào tạo</w:t>
      </w:r>
    </w:p>
    <w:p w:rsidR="006D12CA" w:rsidRPr="00B62F36" w:rsidRDefault="00BF2DF0" w:rsidP="00BF2DF0">
      <w:pPr>
        <w:pStyle w:val="Heading5"/>
        <w:spacing w:before="0" w:after="0" w:line="288" w:lineRule="auto"/>
        <w:ind w:firstLine="720"/>
        <w:jc w:val="left"/>
        <w:rPr>
          <w:b w:val="0"/>
          <w:sz w:val="26"/>
          <w:szCs w:val="26"/>
        </w:rPr>
      </w:pPr>
      <w:r>
        <w:rPr>
          <w:b w:val="0"/>
          <w:sz w:val="26"/>
          <w:szCs w:val="26"/>
        </w:rPr>
        <w:t>- Tiếng Việt</w:t>
      </w:r>
      <w:r w:rsidR="006D12CA" w:rsidRPr="00B62F36">
        <w:rPr>
          <w:b w:val="0"/>
          <w:sz w:val="26"/>
          <w:szCs w:val="26"/>
        </w:rPr>
        <w:t xml:space="preserve">: </w:t>
      </w:r>
      <w:r w:rsidR="00C55022">
        <w:rPr>
          <w:b w:val="0"/>
          <w:sz w:val="26"/>
          <w:szCs w:val="26"/>
        </w:rPr>
        <w:t>Kinh tế</w:t>
      </w:r>
    </w:p>
    <w:p w:rsidR="00C55022" w:rsidRDefault="00BF2DF0" w:rsidP="00C55022">
      <w:pPr>
        <w:spacing w:line="288" w:lineRule="auto"/>
        <w:ind w:firstLine="720"/>
        <w:jc w:val="both"/>
        <w:rPr>
          <w:sz w:val="26"/>
          <w:szCs w:val="26"/>
        </w:rPr>
      </w:pPr>
      <w:r>
        <w:rPr>
          <w:sz w:val="26"/>
          <w:szCs w:val="26"/>
        </w:rPr>
        <w:t xml:space="preserve">- </w:t>
      </w:r>
      <w:r w:rsidR="00630573" w:rsidRPr="00B62F36">
        <w:rPr>
          <w:sz w:val="26"/>
          <w:szCs w:val="26"/>
        </w:rPr>
        <w:t>Tên tiếng Anh:</w:t>
      </w:r>
      <w:r w:rsidR="006944BB">
        <w:rPr>
          <w:sz w:val="26"/>
          <w:szCs w:val="26"/>
        </w:rPr>
        <w:t xml:space="preserve"> </w:t>
      </w:r>
      <w:r w:rsidR="00C55022">
        <w:rPr>
          <w:sz w:val="26"/>
          <w:szCs w:val="26"/>
        </w:rPr>
        <w:t>Economics</w:t>
      </w:r>
    </w:p>
    <w:p w:rsidR="007D3F96" w:rsidRPr="00BF2DF0" w:rsidRDefault="00BF2DF0" w:rsidP="00C55022">
      <w:pPr>
        <w:spacing w:line="288" w:lineRule="auto"/>
        <w:jc w:val="both"/>
        <w:rPr>
          <w:sz w:val="26"/>
          <w:szCs w:val="26"/>
        </w:rPr>
      </w:pPr>
      <w:r w:rsidRPr="00BF2DF0">
        <w:rPr>
          <w:b/>
          <w:i/>
          <w:sz w:val="26"/>
          <w:szCs w:val="26"/>
        </w:rPr>
        <w:t>1.2. Trình độ đào tạo</w:t>
      </w:r>
      <w:r>
        <w:rPr>
          <w:b/>
          <w:i/>
          <w:sz w:val="26"/>
          <w:szCs w:val="26"/>
        </w:rPr>
        <w:t xml:space="preserve">: </w:t>
      </w:r>
      <w:r w:rsidRPr="00BF2DF0">
        <w:rPr>
          <w:sz w:val="26"/>
          <w:szCs w:val="26"/>
        </w:rPr>
        <w:t>Đại học</w:t>
      </w:r>
    </w:p>
    <w:p w:rsidR="006D12CA" w:rsidRDefault="00BF2DF0" w:rsidP="00075CAF">
      <w:pPr>
        <w:pStyle w:val="Heading2"/>
      </w:pPr>
      <w:bookmarkStart w:id="0" w:name="_Toc34720556"/>
      <w:r>
        <w:t>2</w:t>
      </w:r>
      <w:r w:rsidR="006D12CA" w:rsidRPr="003162FA">
        <w:t>. Mục tiêu</w:t>
      </w:r>
      <w:bookmarkEnd w:id="0"/>
      <w:r>
        <w:t xml:space="preserve">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91"/>
      </w:tblGrid>
      <w:tr w:rsidR="00F953F4" w:rsidRPr="006E18FD" w:rsidTr="00E862AC">
        <w:tc>
          <w:tcPr>
            <w:tcW w:w="9062" w:type="dxa"/>
            <w:gridSpan w:val="2"/>
            <w:vAlign w:val="center"/>
          </w:tcPr>
          <w:p w:rsidR="00F953F4" w:rsidRPr="006E18FD" w:rsidRDefault="00F953F4" w:rsidP="00053A52">
            <w:pPr>
              <w:rPr>
                <w:b/>
                <w:i/>
                <w:sz w:val="26"/>
                <w:szCs w:val="26"/>
              </w:rPr>
            </w:pPr>
            <w:r w:rsidRPr="006E18FD">
              <w:rPr>
                <w:b/>
                <w:i/>
                <w:sz w:val="26"/>
                <w:szCs w:val="26"/>
              </w:rPr>
              <w:t>2.1. Mục tiêu kiến thức</w:t>
            </w:r>
          </w:p>
        </w:tc>
      </w:tr>
      <w:tr w:rsidR="00BF2DF0" w:rsidRPr="006E18FD" w:rsidTr="00053A52">
        <w:trPr>
          <w:trHeight w:val="1994"/>
        </w:trPr>
        <w:tc>
          <w:tcPr>
            <w:tcW w:w="1271" w:type="dxa"/>
            <w:vAlign w:val="center"/>
          </w:tcPr>
          <w:p w:rsidR="00BF2DF0" w:rsidRPr="006E18FD" w:rsidRDefault="00EA3DA8" w:rsidP="00053A52">
            <w:pPr>
              <w:jc w:val="center"/>
              <w:rPr>
                <w:sz w:val="26"/>
                <w:szCs w:val="26"/>
              </w:rPr>
            </w:pPr>
            <w:r w:rsidRPr="006E18FD">
              <w:rPr>
                <w:b/>
                <w:bCs/>
                <w:sz w:val="26"/>
                <w:szCs w:val="26"/>
              </w:rPr>
              <w:t>MT1</w:t>
            </w:r>
          </w:p>
        </w:tc>
        <w:tc>
          <w:tcPr>
            <w:tcW w:w="7791" w:type="dxa"/>
            <w:vAlign w:val="center"/>
          </w:tcPr>
          <w:p w:rsidR="00C55022" w:rsidRPr="00B62F36" w:rsidRDefault="00C55022" w:rsidP="00053A52">
            <w:pPr>
              <w:ind w:firstLine="426"/>
              <w:jc w:val="both"/>
              <w:rPr>
                <w:sz w:val="26"/>
                <w:szCs w:val="26"/>
              </w:rPr>
            </w:pPr>
            <w:r w:rsidRPr="00B62F36">
              <w:rPr>
                <w:sz w:val="26"/>
                <w:szCs w:val="26"/>
              </w:rPr>
              <w:t>Kiến thức cơ bản, kiến thức cơ sở ngành</w:t>
            </w:r>
            <w:r w:rsidR="00EA1BFB">
              <w:rPr>
                <w:sz w:val="26"/>
                <w:szCs w:val="26"/>
              </w:rPr>
              <w:t>:</w:t>
            </w:r>
          </w:p>
          <w:p w:rsidR="00C55022" w:rsidRPr="00B62F36" w:rsidRDefault="00C55022" w:rsidP="00053A52">
            <w:pPr>
              <w:pStyle w:val="NormalWeb"/>
              <w:spacing w:before="0" w:beforeAutospacing="0" w:after="0" w:afterAutospacing="0"/>
              <w:ind w:firstLine="720"/>
              <w:jc w:val="both"/>
              <w:rPr>
                <w:color w:val="000000" w:themeColor="text1"/>
                <w:sz w:val="26"/>
                <w:szCs w:val="26"/>
              </w:rPr>
            </w:pPr>
            <w:r w:rsidRPr="00B62F36">
              <w:rPr>
                <w:color w:val="000000" w:themeColor="text1"/>
                <w:sz w:val="26"/>
                <w:szCs w:val="26"/>
              </w:rPr>
              <w:t>- Có nền tảng kiến thức giáo dục đại cương theo chuẩn chương trình đào tạo Quốc gia ngành kinh tế do Bộ GD&amp;ĐT ban hành;</w:t>
            </w:r>
          </w:p>
          <w:p w:rsidR="00C55022" w:rsidRPr="00B62F36" w:rsidRDefault="00C55022" w:rsidP="00053A52">
            <w:pPr>
              <w:pStyle w:val="NormalWeb"/>
              <w:spacing w:before="0" w:beforeAutospacing="0" w:after="0" w:afterAutospacing="0"/>
              <w:ind w:firstLine="720"/>
              <w:jc w:val="both"/>
              <w:rPr>
                <w:color w:val="000000" w:themeColor="text1"/>
                <w:sz w:val="26"/>
                <w:szCs w:val="26"/>
              </w:rPr>
            </w:pPr>
            <w:r w:rsidRPr="00B62F36">
              <w:rPr>
                <w:color w:val="000000" w:themeColor="text1"/>
                <w:sz w:val="26"/>
                <w:szCs w:val="26"/>
              </w:rPr>
              <w:t xml:space="preserve">- Có hệ thống kiến thức cơ bản về kinh tế, quản lý </w:t>
            </w:r>
            <w:r>
              <w:rPr>
                <w:color w:val="000000" w:themeColor="text1"/>
                <w:sz w:val="26"/>
                <w:szCs w:val="26"/>
              </w:rPr>
              <w:t>kinh tế</w:t>
            </w:r>
            <w:r w:rsidRPr="00B62F36">
              <w:rPr>
                <w:color w:val="000000" w:themeColor="text1"/>
                <w:sz w:val="26"/>
                <w:szCs w:val="26"/>
              </w:rPr>
              <w:t xml:space="preserve"> hiện đại;</w:t>
            </w:r>
          </w:p>
          <w:p w:rsidR="00BF2DF0" w:rsidRPr="006E18FD" w:rsidRDefault="00C55022" w:rsidP="00053A52">
            <w:pPr>
              <w:ind w:firstLine="720"/>
              <w:jc w:val="both"/>
              <w:rPr>
                <w:sz w:val="26"/>
                <w:szCs w:val="26"/>
              </w:rPr>
            </w:pPr>
            <w:r w:rsidRPr="00B62F36">
              <w:rPr>
                <w:color w:val="000000" w:themeColor="text1"/>
                <w:sz w:val="26"/>
                <w:szCs w:val="26"/>
              </w:rPr>
              <w:t>- Có hiểu biết rộng về lý luận và thực tiễn kinh tế thị trường trong nước và trên thế giới.</w:t>
            </w:r>
          </w:p>
        </w:tc>
      </w:tr>
      <w:tr w:rsidR="00BF2DF0" w:rsidRPr="006E18FD" w:rsidTr="00053A52">
        <w:trPr>
          <w:trHeight w:val="2264"/>
        </w:trPr>
        <w:tc>
          <w:tcPr>
            <w:tcW w:w="1271" w:type="dxa"/>
            <w:vAlign w:val="center"/>
          </w:tcPr>
          <w:p w:rsidR="00BF2DF0" w:rsidRPr="006E18FD" w:rsidRDefault="00EA3DA8" w:rsidP="00053A52">
            <w:pPr>
              <w:jc w:val="center"/>
              <w:rPr>
                <w:sz w:val="26"/>
                <w:szCs w:val="26"/>
              </w:rPr>
            </w:pPr>
            <w:r w:rsidRPr="006E18FD">
              <w:rPr>
                <w:b/>
                <w:bCs/>
                <w:sz w:val="26"/>
                <w:szCs w:val="26"/>
              </w:rPr>
              <w:t>MT2</w:t>
            </w:r>
          </w:p>
        </w:tc>
        <w:tc>
          <w:tcPr>
            <w:tcW w:w="7791" w:type="dxa"/>
            <w:vAlign w:val="center"/>
          </w:tcPr>
          <w:p w:rsidR="00C55022" w:rsidRPr="00B62F36" w:rsidRDefault="00C55022" w:rsidP="00053A52">
            <w:pPr>
              <w:ind w:firstLine="426"/>
              <w:jc w:val="both"/>
              <w:rPr>
                <w:bCs/>
                <w:sz w:val="26"/>
                <w:szCs w:val="26"/>
              </w:rPr>
            </w:pPr>
            <w:r w:rsidRPr="00B62F36">
              <w:rPr>
                <w:sz w:val="26"/>
                <w:szCs w:val="26"/>
              </w:rPr>
              <w:t>Kiến thức chuyên ngành</w:t>
            </w:r>
            <w:r w:rsidR="00EA1BFB">
              <w:rPr>
                <w:sz w:val="26"/>
                <w:szCs w:val="26"/>
              </w:rPr>
              <w:t>:</w:t>
            </w:r>
          </w:p>
          <w:p w:rsidR="00C55022" w:rsidRPr="00B62F36" w:rsidRDefault="00C55022" w:rsidP="00053A52">
            <w:pPr>
              <w:pStyle w:val="NormalWeb"/>
              <w:spacing w:before="0" w:beforeAutospacing="0" w:after="0" w:afterAutospacing="0"/>
              <w:ind w:firstLine="720"/>
              <w:jc w:val="both"/>
              <w:rPr>
                <w:color w:val="000000" w:themeColor="text1"/>
                <w:sz w:val="26"/>
                <w:szCs w:val="26"/>
              </w:rPr>
            </w:pPr>
            <w:r w:rsidRPr="00B62F36">
              <w:rPr>
                <w:color w:val="000000" w:themeColor="text1"/>
                <w:sz w:val="26"/>
                <w:szCs w:val="26"/>
              </w:rPr>
              <w:t>- Nắm vững kiến thức chuyên sâu về kinh tế, quản lý trên cấp độ nền kinh tế, ngành và lĩnh vực tương ứng với chuyên ngành đào tạo;</w:t>
            </w:r>
          </w:p>
          <w:p w:rsidR="00BF2DF0" w:rsidRPr="006E18FD" w:rsidRDefault="00C55022" w:rsidP="00053A52">
            <w:pPr>
              <w:ind w:firstLine="720"/>
              <w:jc w:val="both"/>
              <w:rPr>
                <w:sz w:val="26"/>
                <w:szCs w:val="26"/>
              </w:rPr>
            </w:pPr>
            <w:r w:rsidRPr="00B62F36">
              <w:rPr>
                <w:color w:val="000000" w:themeColor="text1"/>
                <w:sz w:val="26"/>
                <w:szCs w:val="26"/>
              </w:rPr>
              <w:t>- Nắm vững các phương pháp, công cụ phân tích, hoạch định và tổ chức thực hiện các chiến lược, quy hoạch, kế hoạch, chính sách và chương trình - dự án phát triển kinh tế - xã hội trên phạm vi nền kinh tế, ngành, lĩnh vực và địa phương. </w:t>
            </w:r>
          </w:p>
        </w:tc>
      </w:tr>
      <w:tr w:rsidR="00F953F4" w:rsidRPr="006E18FD" w:rsidTr="00E862AC">
        <w:tc>
          <w:tcPr>
            <w:tcW w:w="9062" w:type="dxa"/>
            <w:gridSpan w:val="2"/>
            <w:vAlign w:val="center"/>
          </w:tcPr>
          <w:p w:rsidR="00F953F4" w:rsidRPr="006E18FD" w:rsidRDefault="00F953F4" w:rsidP="00053A52">
            <w:pPr>
              <w:jc w:val="both"/>
              <w:rPr>
                <w:b/>
                <w:i/>
                <w:sz w:val="26"/>
                <w:szCs w:val="26"/>
              </w:rPr>
            </w:pPr>
            <w:r w:rsidRPr="006E18FD">
              <w:rPr>
                <w:b/>
                <w:i/>
                <w:sz w:val="26"/>
                <w:szCs w:val="26"/>
              </w:rPr>
              <w:t>2.2. Mục tiêu kỹ năng</w:t>
            </w:r>
          </w:p>
        </w:tc>
      </w:tr>
      <w:tr w:rsidR="00EA3DA8" w:rsidRPr="006E18FD" w:rsidTr="00053A52">
        <w:trPr>
          <w:trHeight w:val="1380"/>
        </w:trPr>
        <w:tc>
          <w:tcPr>
            <w:tcW w:w="1271" w:type="dxa"/>
            <w:vAlign w:val="center"/>
          </w:tcPr>
          <w:p w:rsidR="00EA3DA8" w:rsidRPr="006E18FD" w:rsidRDefault="00EA3DA8" w:rsidP="00053A52">
            <w:pPr>
              <w:jc w:val="center"/>
              <w:rPr>
                <w:b/>
                <w:bCs/>
                <w:sz w:val="26"/>
                <w:szCs w:val="26"/>
              </w:rPr>
            </w:pPr>
            <w:r w:rsidRPr="006E18FD">
              <w:rPr>
                <w:b/>
                <w:bCs/>
                <w:sz w:val="26"/>
                <w:szCs w:val="26"/>
              </w:rPr>
              <w:t>MT3</w:t>
            </w:r>
          </w:p>
        </w:tc>
        <w:tc>
          <w:tcPr>
            <w:tcW w:w="7791" w:type="dxa"/>
            <w:vAlign w:val="center"/>
          </w:tcPr>
          <w:p w:rsidR="00EA3DA8" w:rsidRPr="006E18FD" w:rsidRDefault="00C55022" w:rsidP="00053A52">
            <w:pPr>
              <w:ind w:firstLine="426"/>
              <w:jc w:val="both"/>
              <w:rPr>
                <w:sz w:val="26"/>
                <w:szCs w:val="26"/>
              </w:rPr>
            </w:pPr>
            <w:r w:rsidRPr="00B62F36">
              <w:rPr>
                <w:sz w:val="26"/>
                <w:szCs w:val="26"/>
              </w:rPr>
              <w:t>Kỹ năng chung</w:t>
            </w:r>
            <w:r w:rsidR="00EA1BFB">
              <w:rPr>
                <w:sz w:val="26"/>
                <w:szCs w:val="26"/>
              </w:rPr>
              <w:t xml:space="preserve">: </w:t>
            </w:r>
            <w:r w:rsidRPr="00B62F36">
              <w:rPr>
                <w:color w:val="000000" w:themeColor="text1"/>
                <w:sz w:val="26"/>
                <w:szCs w:val="26"/>
              </w:rPr>
              <w:t>Trang bị những kỹ năng nhằm phát triển các năng lực cá nhân phù hợp với môi trường công việc kinh doanh, sáng tạo và năng động; thể hiện đạo đức nghề nghiệp, tính trung thực và làm việc có trách nhiệm.</w:t>
            </w:r>
          </w:p>
        </w:tc>
      </w:tr>
      <w:tr w:rsidR="00EA3DA8" w:rsidRPr="006E18FD" w:rsidTr="00E862AC">
        <w:tc>
          <w:tcPr>
            <w:tcW w:w="1271" w:type="dxa"/>
            <w:vAlign w:val="center"/>
          </w:tcPr>
          <w:p w:rsidR="00EA3DA8" w:rsidRPr="006E18FD" w:rsidRDefault="00EA3DA8" w:rsidP="00053A52">
            <w:pPr>
              <w:jc w:val="center"/>
              <w:rPr>
                <w:b/>
                <w:bCs/>
                <w:sz w:val="26"/>
                <w:szCs w:val="26"/>
              </w:rPr>
            </w:pPr>
            <w:r w:rsidRPr="006E18FD">
              <w:rPr>
                <w:b/>
                <w:bCs/>
                <w:sz w:val="26"/>
                <w:szCs w:val="26"/>
              </w:rPr>
              <w:t>MT4</w:t>
            </w:r>
          </w:p>
        </w:tc>
        <w:tc>
          <w:tcPr>
            <w:tcW w:w="7791" w:type="dxa"/>
            <w:vAlign w:val="center"/>
          </w:tcPr>
          <w:p w:rsidR="00C55022" w:rsidRPr="00B62F36" w:rsidRDefault="00C55022" w:rsidP="00053A52">
            <w:pPr>
              <w:ind w:firstLine="426"/>
              <w:jc w:val="both"/>
              <w:rPr>
                <w:color w:val="000000" w:themeColor="text1"/>
                <w:sz w:val="26"/>
                <w:szCs w:val="26"/>
              </w:rPr>
            </w:pPr>
            <w:r w:rsidRPr="00B62F36">
              <w:rPr>
                <w:sz w:val="26"/>
                <w:szCs w:val="26"/>
              </w:rPr>
              <w:t>Kỹ năng chuyên ngành</w:t>
            </w:r>
            <w:r w:rsidR="00EA1BFB">
              <w:rPr>
                <w:sz w:val="26"/>
                <w:szCs w:val="26"/>
              </w:rPr>
              <w:t>:</w:t>
            </w:r>
            <w:r w:rsidRPr="00B62F36">
              <w:rPr>
                <w:color w:val="000000" w:themeColor="text1"/>
                <w:sz w:val="26"/>
                <w:szCs w:val="26"/>
              </w:rPr>
              <w:t xml:space="preserve"> Có kỹ năng vận dụng hệ thống kiến thức được trang bị để phân tích, hoạch định và tổ chức thực hiện các chiến lược, quy hoạch, kế hoạch, chính sách và chương trình – dự án phát triển kinh tế - xã hội trên phạm vi nền kinh tế, ngành, lĩnh vực và địa phương; </w:t>
            </w:r>
          </w:p>
          <w:p w:rsidR="00C55022" w:rsidRPr="00B62F36" w:rsidRDefault="00C55022" w:rsidP="00053A52">
            <w:pPr>
              <w:ind w:firstLine="720"/>
              <w:jc w:val="both"/>
              <w:rPr>
                <w:color w:val="000000" w:themeColor="text1"/>
                <w:sz w:val="26"/>
                <w:szCs w:val="26"/>
              </w:rPr>
            </w:pPr>
            <w:r w:rsidRPr="00B62F36">
              <w:rPr>
                <w:color w:val="000000" w:themeColor="text1"/>
                <w:sz w:val="26"/>
                <w:szCs w:val="26"/>
              </w:rPr>
              <w:t xml:space="preserve">- Có kỹ năng phân tích, hoạch định và tổ chức thực hiện các nhiệm vụ được giao trong lĩnh vực kinh tế - xã hội; </w:t>
            </w:r>
          </w:p>
          <w:p w:rsidR="00C55022" w:rsidRPr="00B62F36" w:rsidRDefault="00C55022" w:rsidP="00053A52">
            <w:pPr>
              <w:ind w:firstLine="720"/>
              <w:jc w:val="both"/>
              <w:rPr>
                <w:color w:val="000000" w:themeColor="text1"/>
                <w:sz w:val="26"/>
                <w:szCs w:val="26"/>
              </w:rPr>
            </w:pPr>
            <w:r w:rsidRPr="00B62F36">
              <w:rPr>
                <w:color w:val="000000" w:themeColor="text1"/>
                <w:sz w:val="26"/>
                <w:szCs w:val="26"/>
              </w:rPr>
              <w:t>- Có bản lĩnh nghề nghiệp, có khả năng thích ứng linh hoạt trước diễn biến của thực tiễn;</w:t>
            </w:r>
          </w:p>
          <w:p w:rsidR="00C55022" w:rsidRPr="00B62F36" w:rsidRDefault="00C55022" w:rsidP="00053A52">
            <w:pPr>
              <w:ind w:firstLine="720"/>
              <w:jc w:val="both"/>
              <w:rPr>
                <w:color w:val="000000" w:themeColor="text1"/>
                <w:sz w:val="26"/>
                <w:szCs w:val="26"/>
              </w:rPr>
            </w:pPr>
            <w:r w:rsidRPr="00B62F36">
              <w:rPr>
                <w:color w:val="000000" w:themeColor="text1"/>
                <w:sz w:val="26"/>
                <w:szCs w:val="26"/>
              </w:rPr>
              <w:t xml:space="preserve">- Có kỹ năng xác định và giải quyết vấn đề trong phạm vi chuyên môn, sáng tạo trong công việc; </w:t>
            </w:r>
          </w:p>
          <w:p w:rsidR="00C55022" w:rsidRPr="00B62F36" w:rsidRDefault="00C55022" w:rsidP="00053A52">
            <w:pPr>
              <w:ind w:firstLine="720"/>
              <w:jc w:val="both"/>
              <w:rPr>
                <w:bCs/>
                <w:sz w:val="26"/>
                <w:szCs w:val="26"/>
              </w:rPr>
            </w:pPr>
            <w:r w:rsidRPr="00B62F36">
              <w:rPr>
                <w:color w:val="000000" w:themeColor="text1"/>
                <w:sz w:val="26"/>
                <w:szCs w:val="26"/>
              </w:rPr>
              <w:t>- Có khả năng cập nhật kiến thức, độc lập nghiên cứu và tự học để đáp ứng yêu cầu của công việc.</w:t>
            </w:r>
          </w:p>
          <w:p w:rsidR="00EA3DA8" w:rsidRPr="006E18FD" w:rsidRDefault="00EA3DA8" w:rsidP="00053A52">
            <w:pPr>
              <w:jc w:val="both"/>
              <w:rPr>
                <w:sz w:val="26"/>
                <w:szCs w:val="26"/>
              </w:rPr>
            </w:pPr>
          </w:p>
        </w:tc>
      </w:tr>
      <w:tr w:rsidR="00F953F4" w:rsidRPr="006E18FD" w:rsidTr="00E862AC">
        <w:tc>
          <w:tcPr>
            <w:tcW w:w="9062" w:type="dxa"/>
            <w:gridSpan w:val="2"/>
            <w:vAlign w:val="center"/>
          </w:tcPr>
          <w:p w:rsidR="00F953F4" w:rsidRPr="006E18FD" w:rsidRDefault="00F953F4" w:rsidP="00053A52">
            <w:pPr>
              <w:jc w:val="both"/>
              <w:rPr>
                <w:b/>
                <w:i/>
                <w:sz w:val="26"/>
                <w:szCs w:val="26"/>
              </w:rPr>
            </w:pPr>
            <w:r w:rsidRPr="006E18FD">
              <w:rPr>
                <w:b/>
                <w:i/>
                <w:sz w:val="26"/>
                <w:szCs w:val="26"/>
              </w:rPr>
              <w:lastRenderedPageBreak/>
              <w:t>2.3. Mục tiêu mức độ tự chịu trách nhiệm</w:t>
            </w:r>
          </w:p>
        </w:tc>
      </w:tr>
      <w:tr w:rsidR="00EA3DA8" w:rsidRPr="006E18FD" w:rsidTr="00E862AC">
        <w:tc>
          <w:tcPr>
            <w:tcW w:w="1271" w:type="dxa"/>
            <w:vAlign w:val="center"/>
          </w:tcPr>
          <w:p w:rsidR="00EA3DA8" w:rsidRPr="006E18FD" w:rsidRDefault="00EA3DA8" w:rsidP="00053A52">
            <w:pPr>
              <w:jc w:val="center"/>
              <w:rPr>
                <w:b/>
                <w:bCs/>
                <w:sz w:val="26"/>
                <w:szCs w:val="26"/>
              </w:rPr>
            </w:pPr>
            <w:r w:rsidRPr="006E18FD">
              <w:rPr>
                <w:b/>
                <w:bCs/>
                <w:sz w:val="26"/>
                <w:szCs w:val="26"/>
              </w:rPr>
              <w:t>MT5</w:t>
            </w:r>
          </w:p>
        </w:tc>
        <w:tc>
          <w:tcPr>
            <w:tcW w:w="7791" w:type="dxa"/>
            <w:vAlign w:val="center"/>
          </w:tcPr>
          <w:p w:rsidR="00EA3DA8" w:rsidRPr="006E18FD" w:rsidRDefault="00C55022" w:rsidP="00053A52">
            <w:pPr>
              <w:ind w:firstLine="426"/>
              <w:jc w:val="both"/>
              <w:rPr>
                <w:sz w:val="26"/>
                <w:szCs w:val="26"/>
              </w:rPr>
            </w:pPr>
            <w:r w:rsidRPr="00B62F36">
              <w:rPr>
                <w:sz w:val="26"/>
                <w:szCs w:val="26"/>
              </w:rPr>
              <w:t>Tư tưởng, chính trị</w:t>
            </w:r>
            <w:r w:rsidR="00EA1BFB">
              <w:rPr>
                <w:sz w:val="26"/>
                <w:szCs w:val="26"/>
              </w:rPr>
              <w:t xml:space="preserve">: </w:t>
            </w:r>
            <w:r w:rsidRPr="00B62F36">
              <w:rPr>
                <w:color w:val="000000" w:themeColor="text1"/>
                <w:sz w:val="26"/>
                <w:szCs w:val="26"/>
              </w:rPr>
              <w:t>Có lập trường tư tưởng chính trị vững vàng, có đạo đức, có trách nhiệm xã hội, có năng lực công tác và hoạch định phát triển bản thân.</w:t>
            </w:r>
          </w:p>
        </w:tc>
      </w:tr>
      <w:tr w:rsidR="00EA3DA8" w:rsidRPr="006E18FD" w:rsidTr="00E862AC">
        <w:tc>
          <w:tcPr>
            <w:tcW w:w="1271" w:type="dxa"/>
            <w:vAlign w:val="center"/>
          </w:tcPr>
          <w:p w:rsidR="00EA3DA8" w:rsidRPr="006E18FD" w:rsidRDefault="00EA3DA8" w:rsidP="00053A52">
            <w:pPr>
              <w:jc w:val="center"/>
              <w:rPr>
                <w:b/>
                <w:bCs/>
                <w:sz w:val="26"/>
                <w:szCs w:val="26"/>
              </w:rPr>
            </w:pPr>
            <w:r w:rsidRPr="006E18FD">
              <w:rPr>
                <w:b/>
                <w:bCs/>
                <w:sz w:val="26"/>
                <w:szCs w:val="26"/>
              </w:rPr>
              <w:t>MT6</w:t>
            </w:r>
          </w:p>
        </w:tc>
        <w:tc>
          <w:tcPr>
            <w:tcW w:w="7791" w:type="dxa"/>
            <w:vAlign w:val="center"/>
          </w:tcPr>
          <w:p w:rsidR="00EA3DA8" w:rsidRPr="006E18FD" w:rsidRDefault="00EA1BFB" w:rsidP="00053A52">
            <w:pPr>
              <w:ind w:firstLine="426"/>
              <w:jc w:val="both"/>
              <w:rPr>
                <w:sz w:val="26"/>
                <w:szCs w:val="26"/>
              </w:rPr>
            </w:pPr>
            <w:r>
              <w:rPr>
                <w:sz w:val="26"/>
                <w:szCs w:val="26"/>
              </w:rPr>
              <w:t>Trách nhiệm và nghĩa vụ:</w:t>
            </w:r>
            <w:r w:rsidR="00C55022" w:rsidRPr="00B62F36">
              <w:rPr>
                <w:color w:val="000000" w:themeColor="text1"/>
                <w:sz w:val="26"/>
                <w:szCs w:val="26"/>
              </w:rPr>
              <w:t>Có bản lĩnh nghề nghiệp, có khả năng thích ứng linh hoạ</w:t>
            </w:r>
            <w:r>
              <w:rPr>
                <w:color w:val="000000" w:themeColor="text1"/>
                <w:sz w:val="26"/>
                <w:szCs w:val="26"/>
              </w:rPr>
              <w:t>t trước diễn biến của thực tiễn</w:t>
            </w:r>
          </w:p>
        </w:tc>
      </w:tr>
    </w:tbl>
    <w:p w:rsidR="00F205B3" w:rsidRPr="003162FA" w:rsidRDefault="00F205B3" w:rsidP="00CB1443">
      <w:pPr>
        <w:spacing w:line="288" w:lineRule="auto"/>
        <w:ind w:firstLine="720"/>
        <w:jc w:val="both"/>
        <w:rPr>
          <w:color w:val="000000"/>
          <w:sz w:val="26"/>
          <w:szCs w:val="26"/>
        </w:rPr>
      </w:pPr>
    </w:p>
    <w:p w:rsidR="006D12CA" w:rsidRDefault="00EA3DA8" w:rsidP="001379A1">
      <w:pPr>
        <w:pStyle w:val="Heading2"/>
      </w:pPr>
      <w:bookmarkStart w:id="1" w:name="_Toc34720560"/>
      <w:r>
        <w:t>3</w:t>
      </w:r>
      <w:r w:rsidR="006D12CA" w:rsidRPr="003162FA">
        <w:t>. Chuẩn đầu ra</w:t>
      </w:r>
      <w:bookmarkEnd w:id="1"/>
    </w:p>
    <w:tbl>
      <w:tblPr>
        <w:tblW w:w="0" w:type="auto"/>
        <w:tblLayout w:type="fixed"/>
        <w:tblLook w:val="04A0" w:firstRow="1" w:lastRow="0" w:firstColumn="1" w:lastColumn="0" w:noHBand="0" w:noVBand="1"/>
      </w:tblPr>
      <w:tblGrid>
        <w:gridCol w:w="1271"/>
        <w:gridCol w:w="7791"/>
      </w:tblGrid>
      <w:tr w:rsidR="00F953F4" w:rsidRPr="006E18FD" w:rsidTr="00295DAF">
        <w:tc>
          <w:tcPr>
            <w:tcW w:w="9062" w:type="dxa"/>
            <w:gridSpan w:val="2"/>
            <w:tcBorders>
              <w:top w:val="single" w:sz="4" w:space="0" w:color="auto"/>
              <w:left w:val="single" w:sz="4" w:space="0" w:color="auto"/>
              <w:bottom w:val="single" w:sz="4" w:space="0" w:color="auto"/>
              <w:right w:val="single" w:sz="4" w:space="0" w:color="auto"/>
            </w:tcBorders>
            <w:vAlign w:val="center"/>
          </w:tcPr>
          <w:p w:rsidR="00F953F4" w:rsidRPr="006E18FD" w:rsidRDefault="00F953F4" w:rsidP="00053A52">
            <w:pPr>
              <w:rPr>
                <w:b/>
                <w:i/>
                <w:sz w:val="26"/>
                <w:szCs w:val="26"/>
              </w:rPr>
            </w:pPr>
            <w:r w:rsidRPr="006E18FD">
              <w:rPr>
                <w:b/>
                <w:i/>
                <w:sz w:val="26"/>
                <w:szCs w:val="26"/>
              </w:rPr>
              <w:t>3.1. Yêu cầu về  kiến thức</w:t>
            </w:r>
          </w:p>
        </w:tc>
      </w:tr>
      <w:tr w:rsidR="00EA3DA8" w:rsidRPr="006E18FD" w:rsidTr="00053A52">
        <w:trPr>
          <w:trHeight w:val="1659"/>
        </w:trPr>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sz w:val="26"/>
                <w:szCs w:val="26"/>
              </w:rPr>
            </w:pPr>
            <w:r w:rsidRPr="006E18FD">
              <w:rPr>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i/>
                <w:sz w:val="26"/>
                <w:szCs w:val="26"/>
              </w:rPr>
              <w:t>Kiến thức khoa học xã hội, chính trị, tư tưởng</w:t>
            </w:r>
          </w:p>
          <w:p w:rsidR="00C55022" w:rsidRPr="00B62F36" w:rsidRDefault="00C55022" w:rsidP="00053A52">
            <w:pPr>
              <w:ind w:firstLine="567"/>
              <w:jc w:val="both"/>
              <w:rPr>
                <w:color w:val="000000" w:themeColor="text1"/>
                <w:sz w:val="26"/>
                <w:szCs w:val="26"/>
              </w:rPr>
            </w:pPr>
            <w:r w:rsidRPr="00B62F36">
              <w:rPr>
                <w:color w:val="000000" w:themeColor="text1"/>
                <w:sz w:val="26"/>
                <w:szCs w:val="26"/>
              </w:rPr>
              <w:t>- Có kiến thức cơ bản về kinh tế, chính trị, văn hóa, xã hội và pháp luật</w:t>
            </w:r>
          </w:p>
          <w:p w:rsidR="00EA3DA8" w:rsidRPr="006E18FD" w:rsidRDefault="00C55022" w:rsidP="00053A52">
            <w:pPr>
              <w:ind w:firstLine="567"/>
              <w:jc w:val="both"/>
              <w:rPr>
                <w:sz w:val="26"/>
                <w:szCs w:val="26"/>
              </w:rPr>
            </w:pPr>
            <w:r w:rsidRPr="00B62F36">
              <w:rPr>
                <w:color w:val="000000" w:themeColor="text1"/>
                <w:sz w:val="26"/>
                <w:szCs w:val="26"/>
              </w:rPr>
              <w:t>- Có nền tảng kiến thức giáo dục đại cương theo chuẩn chương trình đào tạo Quốc gia ngành kinh tế do Bộ GD&amp;ĐT ban hành.</w:t>
            </w:r>
          </w:p>
        </w:tc>
      </w:tr>
      <w:tr w:rsidR="00EA3DA8" w:rsidRPr="006E18FD" w:rsidTr="00053A52">
        <w:trPr>
          <w:trHeight w:val="2405"/>
        </w:trPr>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sz w:val="26"/>
                <w:szCs w:val="26"/>
              </w:rPr>
            </w:pPr>
            <w:r w:rsidRPr="006E18FD">
              <w:rPr>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i/>
                <w:sz w:val="26"/>
                <w:szCs w:val="26"/>
              </w:rPr>
              <w:t>Kiến thức cơ bản. cơ sở ngành</w:t>
            </w:r>
          </w:p>
          <w:p w:rsidR="00C55022" w:rsidRPr="00B62F36" w:rsidRDefault="00C55022" w:rsidP="00053A52">
            <w:pPr>
              <w:ind w:firstLine="567"/>
              <w:jc w:val="both"/>
              <w:rPr>
                <w:color w:val="000000" w:themeColor="text1"/>
                <w:sz w:val="26"/>
                <w:szCs w:val="26"/>
              </w:rPr>
            </w:pPr>
            <w:r w:rsidRPr="00B62F36">
              <w:rPr>
                <w:color w:val="000000" w:themeColor="text1"/>
                <w:sz w:val="26"/>
                <w:szCs w:val="26"/>
              </w:rPr>
              <w:t xml:space="preserve">- Nắm vững hệ thống kiến thức cơ bản về kinh tế, quản lý </w:t>
            </w:r>
          </w:p>
          <w:p w:rsidR="00C55022" w:rsidRPr="00B62F36" w:rsidRDefault="00C55022" w:rsidP="00053A52">
            <w:pPr>
              <w:ind w:firstLine="567"/>
              <w:jc w:val="both"/>
              <w:rPr>
                <w:color w:val="000000" w:themeColor="text1"/>
                <w:sz w:val="26"/>
                <w:szCs w:val="26"/>
              </w:rPr>
            </w:pPr>
            <w:r w:rsidRPr="00B62F36">
              <w:rPr>
                <w:color w:val="000000" w:themeColor="text1"/>
                <w:sz w:val="26"/>
                <w:szCs w:val="26"/>
              </w:rPr>
              <w:t>-  Hiểu biết rộng về lý luận và thực tiễn kinh tế thị trường trong nước và trên thế giới.</w:t>
            </w:r>
          </w:p>
          <w:p w:rsidR="00C55022" w:rsidRPr="00B62F36" w:rsidRDefault="00C55022" w:rsidP="00053A52">
            <w:pPr>
              <w:ind w:firstLine="567"/>
              <w:jc w:val="both"/>
              <w:rPr>
                <w:color w:val="000000" w:themeColor="text1"/>
                <w:sz w:val="26"/>
                <w:szCs w:val="26"/>
              </w:rPr>
            </w:pPr>
            <w:r w:rsidRPr="00B62F36">
              <w:rPr>
                <w:color w:val="000000" w:themeColor="text1"/>
                <w:sz w:val="26"/>
                <w:szCs w:val="26"/>
              </w:rPr>
              <w:t>- Phân tích được các vấn đề lý luận và thực tiễn về kinh tế học vào thực tiễn nghiên cứu kinh tế.</w:t>
            </w:r>
          </w:p>
          <w:p w:rsidR="00EA3DA8" w:rsidRPr="006E18FD" w:rsidRDefault="00C55022" w:rsidP="00053A52">
            <w:pPr>
              <w:ind w:firstLine="567"/>
              <w:jc w:val="both"/>
              <w:rPr>
                <w:sz w:val="26"/>
                <w:szCs w:val="26"/>
              </w:rPr>
            </w:pPr>
            <w:r w:rsidRPr="00B62F36">
              <w:rPr>
                <w:rFonts w:ascii="Arial" w:hAnsi="Arial" w:cs="Arial"/>
                <w:color w:val="000000" w:themeColor="text1"/>
                <w:sz w:val="26"/>
                <w:szCs w:val="26"/>
                <w:shd w:val="clear" w:color="auto" w:fill="FFFFFF"/>
              </w:rPr>
              <w:t xml:space="preserve">- </w:t>
            </w:r>
            <w:r w:rsidRPr="00B62F36">
              <w:rPr>
                <w:color w:val="000000" w:themeColor="text1"/>
                <w:sz w:val="26"/>
                <w:szCs w:val="26"/>
              </w:rPr>
              <w:t xml:space="preserve">Vận dụng được quy trình và phương pháp đánh giá, thống kê các chỉ tiêu kinh tế trong các báo cáo, nghiên </w:t>
            </w:r>
            <w:r w:rsidRPr="00053A52">
              <w:rPr>
                <w:color w:val="000000" w:themeColor="text1"/>
                <w:sz w:val="26"/>
                <w:szCs w:val="26"/>
              </w:rPr>
              <w:t>cứu kinh</w:t>
            </w:r>
            <w:r w:rsidRPr="00053A52">
              <w:rPr>
                <w:color w:val="000000" w:themeColor="text1"/>
                <w:sz w:val="26"/>
                <w:szCs w:val="26"/>
                <w:shd w:val="clear" w:color="auto" w:fill="FFFFFF"/>
              </w:rPr>
              <w:t> tế</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c</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i/>
                <w:sz w:val="26"/>
                <w:szCs w:val="26"/>
              </w:rPr>
              <w:t>Kiến thức tin học, ngoại ngữ</w:t>
            </w:r>
          </w:p>
          <w:p w:rsidR="00C55022" w:rsidRPr="00B62F36" w:rsidRDefault="00C55022" w:rsidP="00053A52">
            <w:pPr>
              <w:ind w:firstLine="567"/>
              <w:jc w:val="both"/>
              <w:rPr>
                <w:color w:val="000000" w:themeColor="text1"/>
                <w:sz w:val="26"/>
                <w:szCs w:val="26"/>
              </w:rPr>
            </w:pPr>
            <w:r w:rsidRPr="00B62F36">
              <w:rPr>
                <w:color w:val="000000" w:themeColor="text1"/>
                <w:sz w:val="26"/>
                <w:szCs w:val="26"/>
              </w:rPr>
              <w:t>- Đạt năng lực ngoại ngữ bậc 2 theo Khung năng lực Ngoại ngữ 6 bậc Việt Nam do Bộ Giáo dục và Đào tạo ban hành</w:t>
            </w:r>
          </w:p>
          <w:p w:rsidR="00EA3DA8" w:rsidRPr="006E18FD" w:rsidRDefault="00C55022" w:rsidP="00053A52">
            <w:pPr>
              <w:jc w:val="both"/>
              <w:rPr>
                <w:sz w:val="26"/>
                <w:szCs w:val="26"/>
              </w:rPr>
            </w:pPr>
            <w:r w:rsidRPr="00B62F36">
              <w:rPr>
                <w:color w:val="000000" w:themeColor="text1"/>
                <w:sz w:val="26"/>
                <w:szCs w:val="26"/>
              </w:rPr>
              <w:t>- Sử dụng hiệu quả các công cụ và phương tiện hiện đại, phần mềm chuyên dụng (Microsoft Office, SPSS, ERP, Email, EDI…) trong công việc đạt Chuẩn kỹ năng sử dụng CNTT cơ bản theo Thông tư 03/2014/TT-BTTTT</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1BFB" w:rsidRDefault="00EA1BFB" w:rsidP="00053A52">
            <w:pPr>
              <w:jc w:val="center"/>
              <w:rPr>
                <w:bCs/>
                <w:sz w:val="26"/>
                <w:szCs w:val="26"/>
              </w:rPr>
            </w:pPr>
          </w:p>
          <w:p w:rsidR="00EA3DA8" w:rsidRPr="006E18FD" w:rsidRDefault="00EA3DA8" w:rsidP="00053A52">
            <w:pPr>
              <w:jc w:val="center"/>
              <w:rPr>
                <w:bCs/>
                <w:sz w:val="26"/>
                <w:szCs w:val="26"/>
              </w:rPr>
            </w:pPr>
            <w:r w:rsidRPr="006E18FD">
              <w:rPr>
                <w:bCs/>
                <w:sz w:val="26"/>
                <w:szCs w:val="26"/>
              </w:rPr>
              <w:t>d</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i/>
                <w:sz w:val="26"/>
                <w:szCs w:val="26"/>
              </w:rPr>
            </w:pPr>
            <w:r w:rsidRPr="00FA2A69">
              <w:rPr>
                <w:i/>
                <w:sz w:val="26"/>
                <w:szCs w:val="26"/>
              </w:rPr>
              <w:t>Kiến thức liên ngành</w:t>
            </w:r>
          </w:p>
          <w:p w:rsidR="00EA3DA8" w:rsidRDefault="00C55022" w:rsidP="00053A52">
            <w:pPr>
              <w:ind w:firstLine="567"/>
              <w:jc w:val="both"/>
              <w:rPr>
                <w:color w:val="000000" w:themeColor="text1"/>
                <w:sz w:val="26"/>
                <w:szCs w:val="26"/>
              </w:rPr>
            </w:pPr>
            <w:r w:rsidRPr="00B62F36">
              <w:rPr>
                <w:color w:val="000000" w:themeColor="text1"/>
                <w:sz w:val="26"/>
                <w:szCs w:val="26"/>
              </w:rPr>
              <w:t>Có kiến thức quản trị tài chính và kế toán để giải quyết các vấn đề kinh tế và quản lý.</w:t>
            </w:r>
          </w:p>
          <w:p w:rsidR="00053A52" w:rsidRPr="006E18FD" w:rsidRDefault="00053A52" w:rsidP="00053A52">
            <w:pPr>
              <w:ind w:firstLine="567"/>
              <w:jc w:val="both"/>
              <w:rPr>
                <w:sz w:val="26"/>
                <w:szCs w:val="26"/>
              </w:rPr>
            </w:pP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e</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i/>
                <w:color w:val="000000"/>
                <w:sz w:val="26"/>
                <w:szCs w:val="26"/>
                <w:shd w:val="clear" w:color="auto" w:fill="FFFFFF"/>
              </w:rPr>
            </w:pPr>
            <w:r w:rsidRPr="00FA2A69">
              <w:rPr>
                <w:i/>
                <w:color w:val="000000"/>
                <w:sz w:val="26"/>
                <w:szCs w:val="26"/>
                <w:shd w:val="clear" w:color="auto" w:fill="FFFFFF"/>
              </w:rPr>
              <w:t>Kiến thức thực tế về quản lý, nguyên tắc và phương pháp lập kế hoạch, tổ chức thực hiện và giám sát, đánh giá các quá trình thực hiện trong phạm vi của ngành đào tạ</w:t>
            </w:r>
            <w:r>
              <w:rPr>
                <w:i/>
                <w:color w:val="000000"/>
                <w:sz w:val="26"/>
                <w:szCs w:val="26"/>
                <w:shd w:val="clear" w:color="auto" w:fill="FFFFFF"/>
              </w:rPr>
              <w:t>o</w:t>
            </w:r>
          </w:p>
          <w:p w:rsidR="00C55022" w:rsidRPr="00B62F36" w:rsidRDefault="00C55022" w:rsidP="00053A52">
            <w:pPr>
              <w:ind w:firstLine="567"/>
              <w:jc w:val="both"/>
              <w:rPr>
                <w:bCs/>
                <w:sz w:val="26"/>
                <w:szCs w:val="26"/>
              </w:rPr>
            </w:pPr>
            <w:r w:rsidRPr="00B62F36">
              <w:rPr>
                <w:color w:val="000000" w:themeColor="text1"/>
                <w:sz w:val="26"/>
                <w:szCs w:val="26"/>
              </w:rPr>
              <w:t>- Có kiến thức và khả năng tư duy hệ thống trong giải quyết các vấn đề quản lý trong tổ chức</w:t>
            </w:r>
          </w:p>
          <w:p w:rsidR="00C55022" w:rsidRPr="00B62F36" w:rsidRDefault="00C55022" w:rsidP="00053A52">
            <w:pPr>
              <w:ind w:firstLine="567"/>
              <w:jc w:val="both"/>
              <w:rPr>
                <w:bCs/>
                <w:sz w:val="26"/>
                <w:szCs w:val="26"/>
              </w:rPr>
            </w:pPr>
            <w:r w:rsidRPr="00B62F36">
              <w:rPr>
                <w:bCs/>
                <w:sz w:val="26"/>
                <w:szCs w:val="26"/>
              </w:rPr>
              <w:t xml:space="preserve">- </w:t>
            </w:r>
            <w:r w:rsidRPr="00B62F36">
              <w:rPr>
                <w:color w:val="000000" w:themeColor="text1"/>
                <w:sz w:val="26"/>
                <w:szCs w:val="26"/>
              </w:rPr>
              <w:t>Có kiến thức cơ bản về quản lý, xây dựng tổ chức, phân phối và khách hàng.</w:t>
            </w:r>
          </w:p>
          <w:p w:rsidR="00C55022" w:rsidRPr="00B62F36" w:rsidRDefault="00C55022" w:rsidP="00053A52">
            <w:pPr>
              <w:shd w:val="clear" w:color="auto" w:fill="FFFFFF"/>
              <w:ind w:firstLine="567"/>
              <w:jc w:val="both"/>
              <w:rPr>
                <w:color w:val="000000" w:themeColor="text1"/>
                <w:sz w:val="26"/>
                <w:szCs w:val="26"/>
              </w:rPr>
            </w:pPr>
            <w:r w:rsidRPr="00B62F36">
              <w:rPr>
                <w:color w:val="000000" w:themeColor="text1"/>
                <w:sz w:val="26"/>
                <w:szCs w:val="26"/>
              </w:rPr>
              <w:t>- Có kiến thức luật pháp trong quản lý kinh doanh và các quy tắc về đạo đức nghề nghiệp.</w:t>
            </w:r>
          </w:p>
          <w:p w:rsidR="00C55022" w:rsidRPr="00B62F36" w:rsidRDefault="00C55022" w:rsidP="00053A52">
            <w:pPr>
              <w:shd w:val="clear" w:color="auto" w:fill="FFFFFF"/>
              <w:ind w:firstLine="567"/>
              <w:jc w:val="both"/>
              <w:rPr>
                <w:color w:val="000000" w:themeColor="text1"/>
                <w:sz w:val="26"/>
                <w:szCs w:val="26"/>
              </w:rPr>
            </w:pPr>
            <w:r w:rsidRPr="00B62F36">
              <w:rPr>
                <w:color w:val="000000" w:themeColor="text1"/>
                <w:sz w:val="26"/>
                <w:szCs w:val="26"/>
              </w:rPr>
              <w:t>- Khả năng ứng dụng kiến thức để phản biện và xây dựng chiến lược phát triển đơn vị</w:t>
            </w:r>
          </w:p>
          <w:p w:rsidR="00EA3DA8" w:rsidRDefault="00C55022" w:rsidP="00053A52">
            <w:pPr>
              <w:ind w:firstLine="567"/>
              <w:jc w:val="both"/>
              <w:rPr>
                <w:color w:val="000000" w:themeColor="text1"/>
                <w:sz w:val="26"/>
                <w:szCs w:val="26"/>
              </w:rPr>
            </w:pPr>
            <w:r w:rsidRPr="00B62F36">
              <w:rPr>
                <w:color w:val="000000" w:themeColor="text1"/>
                <w:sz w:val="26"/>
                <w:szCs w:val="26"/>
              </w:rPr>
              <w:t>Khả năng ứng dụng kiến thức để hoạch định và tổ chức hoạt động quản lý kinh doanh</w:t>
            </w:r>
          </w:p>
          <w:p w:rsidR="00053A52" w:rsidRPr="006E18FD" w:rsidRDefault="00053A52" w:rsidP="00053A52">
            <w:pPr>
              <w:ind w:firstLine="567"/>
              <w:jc w:val="both"/>
              <w:rPr>
                <w:sz w:val="26"/>
                <w:szCs w:val="26"/>
              </w:rPr>
            </w:pP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lastRenderedPageBreak/>
              <w:t>f</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bCs/>
                <w:i/>
                <w:sz w:val="26"/>
                <w:szCs w:val="26"/>
              </w:rPr>
              <w:t>Kiến thức chuyên ngành</w:t>
            </w:r>
          </w:p>
          <w:p w:rsidR="00EA3DA8" w:rsidRPr="006E18FD" w:rsidRDefault="00C55022" w:rsidP="00053A52">
            <w:pPr>
              <w:ind w:firstLine="567"/>
              <w:jc w:val="both"/>
              <w:rPr>
                <w:sz w:val="26"/>
                <w:szCs w:val="26"/>
              </w:rPr>
            </w:pPr>
            <w:r w:rsidRPr="00B62F36">
              <w:rPr>
                <w:color w:val="000000" w:themeColor="text1"/>
                <w:sz w:val="26"/>
                <w:szCs w:val="26"/>
              </w:rPr>
              <w:t>Phân tích được các vấn đề của Kinh tế và Quản lý trong giai đoạn quá độ lên CNXH và phát triển nền kinh tế thị trường có nhiều thành phần sở hữu.</w:t>
            </w:r>
          </w:p>
        </w:tc>
      </w:tr>
      <w:tr w:rsidR="00C706EC"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C706EC" w:rsidRPr="006E18FD" w:rsidRDefault="00C706EC" w:rsidP="00053A52">
            <w:pPr>
              <w:jc w:val="center"/>
              <w:rPr>
                <w:bCs/>
                <w:sz w:val="26"/>
                <w:szCs w:val="26"/>
              </w:rPr>
            </w:pPr>
            <w:r>
              <w:rPr>
                <w:bCs/>
                <w:sz w:val="26"/>
                <w:szCs w:val="26"/>
              </w:rPr>
              <w:t>g</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bCs/>
                <w:i/>
                <w:sz w:val="26"/>
                <w:szCs w:val="26"/>
              </w:rPr>
              <w:t>Kiến thức chuyên ngành</w:t>
            </w:r>
          </w:p>
          <w:p w:rsidR="00C706EC" w:rsidRPr="006E18FD" w:rsidRDefault="00C55022" w:rsidP="00053A52">
            <w:pPr>
              <w:ind w:firstLine="567"/>
              <w:jc w:val="both"/>
              <w:rPr>
                <w:i/>
                <w:sz w:val="26"/>
                <w:szCs w:val="26"/>
              </w:rPr>
            </w:pPr>
            <w:r w:rsidRPr="00B62F36">
              <w:rPr>
                <w:color w:val="000000" w:themeColor="text1"/>
                <w:sz w:val="26"/>
                <w:szCs w:val="26"/>
              </w:rPr>
              <w:t>Nhận định và xử lý chính xác các vấn đề Kinh tế và Quản lý trong thực tế vận động của nền kinh tế.</w:t>
            </w:r>
          </w:p>
        </w:tc>
      </w:tr>
      <w:tr w:rsidR="00C706EC"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C706EC" w:rsidRDefault="00C706EC" w:rsidP="00053A52">
            <w:pPr>
              <w:jc w:val="center"/>
              <w:rPr>
                <w:bCs/>
                <w:sz w:val="26"/>
                <w:szCs w:val="26"/>
              </w:rPr>
            </w:pPr>
            <w:r>
              <w:rPr>
                <w:bCs/>
                <w:sz w:val="26"/>
                <w:szCs w:val="26"/>
              </w:rPr>
              <w:t>h</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bCs/>
                <w:i/>
                <w:sz w:val="26"/>
                <w:szCs w:val="26"/>
              </w:rPr>
              <w:t>Kiến thức chuyên ngành</w:t>
            </w:r>
          </w:p>
          <w:p w:rsidR="00C706EC" w:rsidRPr="00C01E08" w:rsidRDefault="00EA1BFB" w:rsidP="00053A52">
            <w:pPr>
              <w:jc w:val="both"/>
              <w:rPr>
                <w:i/>
                <w:sz w:val="26"/>
                <w:szCs w:val="26"/>
              </w:rPr>
            </w:pPr>
            <w:r>
              <w:rPr>
                <w:color w:val="000000" w:themeColor="text1"/>
                <w:sz w:val="26"/>
                <w:szCs w:val="26"/>
              </w:rPr>
              <w:t xml:space="preserve">        </w:t>
            </w:r>
            <w:r w:rsidR="00C55022" w:rsidRPr="00B62F36">
              <w:rPr>
                <w:color w:val="000000" w:themeColor="text1"/>
                <w:sz w:val="26"/>
                <w:szCs w:val="26"/>
              </w:rPr>
              <w:t>Vận dụng được các quy trình lập kế hoạch và tổ chức sản xuất các sản phẩm truyền thông gắn với kinh tế và quản lý</w:t>
            </w:r>
          </w:p>
        </w:tc>
      </w:tr>
      <w:tr w:rsidR="00F953F4" w:rsidRPr="006E18FD" w:rsidTr="00C706EC">
        <w:trPr>
          <w:trHeight w:val="367"/>
        </w:trPr>
        <w:tc>
          <w:tcPr>
            <w:tcW w:w="9062" w:type="dxa"/>
            <w:gridSpan w:val="2"/>
            <w:tcBorders>
              <w:top w:val="single" w:sz="4" w:space="0" w:color="auto"/>
              <w:left w:val="single" w:sz="4" w:space="0" w:color="auto"/>
              <w:bottom w:val="single" w:sz="4" w:space="0" w:color="auto"/>
              <w:right w:val="single" w:sz="4" w:space="0" w:color="auto"/>
            </w:tcBorders>
            <w:vAlign w:val="center"/>
          </w:tcPr>
          <w:p w:rsidR="00F953F4" w:rsidRPr="006E18FD" w:rsidRDefault="00F953F4" w:rsidP="00053A52">
            <w:pPr>
              <w:rPr>
                <w:i/>
                <w:sz w:val="26"/>
                <w:szCs w:val="26"/>
              </w:rPr>
            </w:pPr>
            <w:r w:rsidRPr="006E18FD">
              <w:rPr>
                <w:b/>
                <w:bCs/>
                <w:i/>
                <w:sz w:val="26"/>
                <w:szCs w:val="26"/>
              </w:rPr>
              <w:t>3.2. Yêu cầu về kỹ năng</w:t>
            </w:r>
          </w:p>
        </w:tc>
      </w:tr>
      <w:tr w:rsidR="00295DAF" w:rsidRPr="006E18FD" w:rsidTr="00C55022">
        <w:tc>
          <w:tcPr>
            <w:tcW w:w="9062" w:type="dxa"/>
            <w:gridSpan w:val="2"/>
            <w:tcBorders>
              <w:top w:val="single" w:sz="4" w:space="0" w:color="auto"/>
              <w:left w:val="single" w:sz="4" w:space="0" w:color="auto"/>
              <w:bottom w:val="single" w:sz="4" w:space="0" w:color="auto"/>
              <w:right w:val="single" w:sz="4" w:space="0" w:color="auto"/>
            </w:tcBorders>
            <w:vAlign w:val="center"/>
          </w:tcPr>
          <w:p w:rsidR="00295DAF" w:rsidRPr="006E18FD" w:rsidRDefault="00295DAF" w:rsidP="00053A52">
            <w:pPr>
              <w:jc w:val="both"/>
              <w:rPr>
                <w:sz w:val="26"/>
                <w:szCs w:val="26"/>
              </w:rPr>
            </w:pPr>
            <w:r w:rsidRPr="006E18FD">
              <w:rPr>
                <w:bCs/>
                <w:sz w:val="26"/>
                <w:szCs w:val="26"/>
              </w:rPr>
              <w:t xml:space="preserve">3.2.1. </w:t>
            </w:r>
            <w:r w:rsidRPr="006E18FD">
              <w:rPr>
                <w:iCs/>
                <w:sz w:val="26"/>
                <w:szCs w:val="26"/>
              </w:rPr>
              <w:t>Kỹ năng cứng</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053A52" w:rsidRDefault="00EA3DA8" w:rsidP="00053A52">
            <w:pPr>
              <w:jc w:val="center"/>
              <w:rPr>
                <w:bCs/>
                <w:sz w:val="26"/>
                <w:szCs w:val="26"/>
              </w:rPr>
            </w:pPr>
            <w:r w:rsidRPr="00053A52">
              <w:rPr>
                <w:bCs/>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053A52" w:rsidRDefault="00C55022" w:rsidP="00053A52">
            <w:pPr>
              <w:jc w:val="both"/>
              <w:rPr>
                <w:bCs/>
                <w:i/>
                <w:sz w:val="26"/>
                <w:szCs w:val="26"/>
              </w:rPr>
            </w:pPr>
            <w:r w:rsidRPr="00053A52">
              <w:rPr>
                <w:i/>
                <w:sz w:val="26"/>
                <w:szCs w:val="26"/>
              </w:rPr>
              <w:t>Kỹ năng nhận thức</w:t>
            </w:r>
          </w:p>
          <w:p w:rsidR="00C706EC" w:rsidRPr="00053A52" w:rsidRDefault="00C55022" w:rsidP="00053A52">
            <w:pPr>
              <w:ind w:firstLine="567"/>
              <w:jc w:val="both"/>
              <w:rPr>
                <w:sz w:val="26"/>
                <w:szCs w:val="26"/>
              </w:rPr>
            </w:pPr>
            <w:r w:rsidRPr="00053A52">
              <w:rPr>
                <w:color w:val="000000" w:themeColor="text1"/>
                <w:sz w:val="26"/>
                <w:szCs w:val="26"/>
              </w:rPr>
              <w:t>Có bản lĩnh nghề nghiệp, có khả năng thích ứng linh hoạt trước diễn biến của thực tiễn;</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053A52" w:rsidRDefault="00EA3DA8" w:rsidP="00053A52">
            <w:pPr>
              <w:jc w:val="center"/>
              <w:rPr>
                <w:bCs/>
                <w:sz w:val="26"/>
                <w:szCs w:val="26"/>
              </w:rPr>
            </w:pPr>
            <w:r w:rsidRPr="00053A52">
              <w:rPr>
                <w:bCs/>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053A52" w:rsidRPr="00053A52" w:rsidRDefault="00053A52" w:rsidP="00053A52">
            <w:pPr>
              <w:jc w:val="both"/>
              <w:rPr>
                <w:bCs/>
                <w:i/>
                <w:sz w:val="26"/>
                <w:szCs w:val="26"/>
              </w:rPr>
            </w:pPr>
            <w:r w:rsidRPr="00053A52">
              <w:rPr>
                <w:i/>
                <w:sz w:val="26"/>
                <w:szCs w:val="26"/>
              </w:rPr>
              <w:t>b.</w:t>
            </w:r>
            <w:r w:rsidRPr="00053A52">
              <w:rPr>
                <w:b/>
                <w:bCs/>
                <w:i/>
                <w:sz w:val="26"/>
                <w:szCs w:val="26"/>
              </w:rPr>
              <w:t xml:space="preserve"> </w:t>
            </w:r>
            <w:r w:rsidRPr="00053A52">
              <w:rPr>
                <w:i/>
                <w:sz w:val="26"/>
                <w:szCs w:val="26"/>
              </w:rPr>
              <w:t>Kỹ năng nghiên cứu</w:t>
            </w:r>
          </w:p>
          <w:p w:rsidR="00EA3DA8" w:rsidRPr="00053A52" w:rsidRDefault="00053A52" w:rsidP="00053A52">
            <w:pPr>
              <w:ind w:firstLine="567"/>
              <w:jc w:val="both"/>
              <w:rPr>
                <w:sz w:val="26"/>
                <w:szCs w:val="26"/>
              </w:rPr>
            </w:pPr>
            <w:r w:rsidRPr="00053A52">
              <w:rPr>
                <w:color w:val="000000" w:themeColor="text1"/>
                <w:sz w:val="26"/>
                <w:szCs w:val="26"/>
              </w:rPr>
              <w:t>Có khả năng nghiên cứu và khám phá kiến thức để phát triển và thử nghiệm những giải pháp mới</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c</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i/>
                <w:sz w:val="26"/>
                <w:szCs w:val="26"/>
              </w:rPr>
              <w:t>Kỹ năng vận dụng</w:t>
            </w:r>
          </w:p>
          <w:p w:rsidR="00EA3DA8" w:rsidRPr="006E18FD" w:rsidRDefault="00EA1BFB" w:rsidP="00053A52">
            <w:pPr>
              <w:jc w:val="both"/>
              <w:rPr>
                <w:sz w:val="26"/>
                <w:szCs w:val="26"/>
              </w:rPr>
            </w:pPr>
            <w:r>
              <w:rPr>
                <w:color w:val="000000" w:themeColor="text1"/>
                <w:sz w:val="26"/>
                <w:szCs w:val="26"/>
              </w:rPr>
              <w:t xml:space="preserve">         </w:t>
            </w:r>
            <w:r w:rsidR="00C55022" w:rsidRPr="00B62F36">
              <w:rPr>
                <w:color w:val="000000" w:themeColor="text1"/>
                <w:sz w:val="26"/>
                <w:szCs w:val="26"/>
              </w:rPr>
              <w:t>Có kỹ năng vận dụng hệ thống kiến thức được trang bị để phân tích, hoạch định và tổ chức thực hiện các chiến lược, quy hoạch, kế hoạch, chính sách và chương trình – dự án phát triển kinh tế - xã hội trên phạm vi nền kinh tế, ngành, lĩnh vực và địa phương;</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1BFB" w:rsidRDefault="00EA1BFB" w:rsidP="00053A52">
            <w:pPr>
              <w:jc w:val="center"/>
              <w:rPr>
                <w:bCs/>
                <w:sz w:val="26"/>
                <w:szCs w:val="26"/>
              </w:rPr>
            </w:pPr>
          </w:p>
          <w:p w:rsidR="00EA1BFB" w:rsidRDefault="00EA1BFB" w:rsidP="00053A52">
            <w:pPr>
              <w:jc w:val="center"/>
              <w:rPr>
                <w:bCs/>
                <w:sz w:val="26"/>
                <w:szCs w:val="26"/>
              </w:rPr>
            </w:pPr>
          </w:p>
          <w:p w:rsidR="00EA3DA8" w:rsidRPr="006E18FD" w:rsidRDefault="00EA3DA8" w:rsidP="00053A52">
            <w:pPr>
              <w:jc w:val="center"/>
              <w:rPr>
                <w:bCs/>
                <w:sz w:val="26"/>
                <w:szCs w:val="26"/>
              </w:rPr>
            </w:pPr>
            <w:r w:rsidRPr="006E18FD">
              <w:rPr>
                <w:bCs/>
                <w:sz w:val="26"/>
                <w:szCs w:val="26"/>
              </w:rPr>
              <w:t>d</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i/>
                <w:sz w:val="26"/>
                <w:szCs w:val="26"/>
              </w:rPr>
              <w:t>Kỹ năng tổng hợp, phân tích đánh giá vấn đề</w:t>
            </w:r>
          </w:p>
          <w:p w:rsidR="006E18FD" w:rsidRPr="006E18FD" w:rsidRDefault="00C55022" w:rsidP="00053A52">
            <w:pPr>
              <w:ind w:firstLine="567"/>
              <w:jc w:val="both"/>
              <w:rPr>
                <w:sz w:val="26"/>
                <w:szCs w:val="26"/>
              </w:rPr>
            </w:pPr>
            <w:r w:rsidRPr="00B62F36">
              <w:rPr>
                <w:color w:val="000000" w:themeColor="text1"/>
                <w:sz w:val="26"/>
                <w:szCs w:val="26"/>
              </w:rPr>
              <w:t>Có kỹ năng xác định và giải quyết vấn đề trong phạm vi chuyên môn, sáng tạo trong công việc;</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e</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i/>
                <w:sz w:val="26"/>
                <w:szCs w:val="26"/>
              </w:rPr>
              <w:t>Kỹ năng học, tự học</w:t>
            </w:r>
          </w:p>
          <w:p w:rsidR="00EA1BFB" w:rsidRPr="00B62F36" w:rsidRDefault="00EA1BFB" w:rsidP="00053A52">
            <w:pPr>
              <w:shd w:val="clear" w:color="auto" w:fill="FFFFFF"/>
              <w:ind w:firstLine="567"/>
              <w:jc w:val="both"/>
              <w:rPr>
                <w:color w:val="000000" w:themeColor="text1"/>
                <w:sz w:val="26"/>
                <w:szCs w:val="26"/>
              </w:rPr>
            </w:pPr>
            <w:r w:rsidRPr="00B62F36">
              <w:rPr>
                <w:color w:val="000000" w:themeColor="text1"/>
                <w:sz w:val="26"/>
                <w:szCs w:val="26"/>
              </w:rPr>
              <w:t xml:space="preserve">- Có khả năng xây dựng mục tiêu cá nhân </w:t>
            </w:r>
          </w:p>
          <w:p w:rsidR="00EA3DA8" w:rsidRPr="006E18FD" w:rsidRDefault="00C55022" w:rsidP="00053A52">
            <w:pPr>
              <w:shd w:val="clear" w:color="auto" w:fill="FFFFFF"/>
              <w:ind w:firstLine="567"/>
              <w:jc w:val="both"/>
              <w:rPr>
                <w:sz w:val="26"/>
                <w:szCs w:val="26"/>
              </w:rPr>
            </w:pPr>
            <w:r w:rsidRPr="00B62F36">
              <w:rPr>
                <w:color w:val="000000" w:themeColor="text1"/>
                <w:sz w:val="26"/>
                <w:szCs w:val="26"/>
              </w:rPr>
              <w:t>- Cập nhật kiến thức, độc lập nghiên cứu và tự học đ</w:t>
            </w:r>
            <w:r w:rsidR="00EA1BFB">
              <w:rPr>
                <w:color w:val="000000" w:themeColor="text1"/>
                <w:sz w:val="26"/>
                <w:szCs w:val="26"/>
              </w:rPr>
              <w:t xml:space="preserve">ể đáp ứng yêu cầu của công việc; tích cực </w:t>
            </w:r>
            <w:r w:rsidR="00EA1BFB" w:rsidRPr="00B62F36">
              <w:rPr>
                <w:color w:val="000000" w:themeColor="text1"/>
                <w:sz w:val="26"/>
                <w:szCs w:val="26"/>
              </w:rPr>
              <w:t>tham gia vào các hoạt động rèn luyện sức khỏe, trí tuệ và tinh thần</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f</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bCs/>
                <w:i/>
                <w:sz w:val="26"/>
                <w:szCs w:val="26"/>
              </w:rPr>
              <w:t>Kỹ năng chuyên môn</w:t>
            </w:r>
          </w:p>
          <w:p w:rsidR="006E18FD" w:rsidRPr="006E18FD" w:rsidRDefault="00EA1BFB" w:rsidP="00053A52">
            <w:pPr>
              <w:ind w:firstLine="567"/>
              <w:jc w:val="both"/>
              <w:rPr>
                <w:sz w:val="26"/>
                <w:szCs w:val="26"/>
              </w:rPr>
            </w:pPr>
            <w:r>
              <w:rPr>
                <w:color w:val="000000" w:themeColor="text1"/>
                <w:sz w:val="26"/>
                <w:szCs w:val="26"/>
              </w:rPr>
              <w:t xml:space="preserve">Có khả năng </w:t>
            </w:r>
            <w:r w:rsidR="00C55022" w:rsidRPr="00B62F36">
              <w:rPr>
                <w:color w:val="000000" w:themeColor="text1"/>
                <w:sz w:val="26"/>
                <w:szCs w:val="26"/>
              </w:rPr>
              <w:t>thu thập và xử lý thông tin số liệu; sáng tạo, phát hiện vấn đề kinh tế; trình bày các vấn đề kinh tế và quản lý hiệu quả thông qua các phương tiện phù hợp.</w:t>
            </w:r>
          </w:p>
        </w:tc>
      </w:tr>
      <w:tr w:rsidR="00C706EC"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C706EC" w:rsidRPr="006E18FD" w:rsidRDefault="00C55022" w:rsidP="00053A52">
            <w:pPr>
              <w:jc w:val="center"/>
              <w:rPr>
                <w:bCs/>
                <w:sz w:val="26"/>
                <w:szCs w:val="26"/>
              </w:rPr>
            </w:pPr>
            <w:r>
              <w:rPr>
                <w:bCs/>
                <w:sz w:val="26"/>
                <w:szCs w:val="26"/>
              </w:rPr>
              <w:t>g</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FA2A69" w:rsidRDefault="00C55022" w:rsidP="00053A52">
            <w:pPr>
              <w:jc w:val="both"/>
              <w:rPr>
                <w:bCs/>
                <w:i/>
                <w:sz w:val="26"/>
                <w:szCs w:val="26"/>
              </w:rPr>
            </w:pPr>
            <w:r w:rsidRPr="00FA2A69">
              <w:rPr>
                <w:bCs/>
                <w:i/>
                <w:sz w:val="26"/>
                <w:szCs w:val="26"/>
              </w:rPr>
              <w:t>Kỹ năng chuyên môn</w:t>
            </w:r>
          </w:p>
          <w:p w:rsidR="00C706EC" w:rsidRPr="006E18FD" w:rsidRDefault="00EA1BFB" w:rsidP="00053A52">
            <w:pPr>
              <w:ind w:firstLine="567"/>
              <w:jc w:val="both"/>
              <w:rPr>
                <w:i/>
                <w:sz w:val="26"/>
                <w:szCs w:val="26"/>
              </w:rPr>
            </w:pPr>
            <w:r>
              <w:rPr>
                <w:color w:val="000000" w:themeColor="text1"/>
                <w:sz w:val="26"/>
                <w:szCs w:val="26"/>
              </w:rPr>
              <w:t>Có k</w:t>
            </w:r>
            <w:r w:rsidR="00C55022" w:rsidRPr="00B62F36">
              <w:rPr>
                <w:color w:val="000000" w:themeColor="text1"/>
                <w:sz w:val="26"/>
                <w:szCs w:val="26"/>
              </w:rPr>
              <w:t>ỹ năng sử dụng công cụ, trang thiết bị, phần mềm trong trình b</w:t>
            </w:r>
            <w:r>
              <w:rPr>
                <w:color w:val="000000" w:themeColor="text1"/>
                <w:sz w:val="26"/>
                <w:szCs w:val="26"/>
              </w:rPr>
              <w:t xml:space="preserve">ày và phân tích, dự báo kinh tế; </w:t>
            </w:r>
            <w:r w:rsidR="00C55022" w:rsidRPr="00B62F36">
              <w:rPr>
                <w:color w:val="000000" w:themeColor="text1"/>
                <w:sz w:val="26"/>
                <w:szCs w:val="26"/>
              </w:rPr>
              <w:t>lập kế hoạch và tổ chức thực hiện các hoạt động kinh tế.</w:t>
            </w:r>
          </w:p>
        </w:tc>
      </w:tr>
      <w:tr w:rsidR="00295DAF" w:rsidRPr="006E18FD" w:rsidTr="00C55022">
        <w:tc>
          <w:tcPr>
            <w:tcW w:w="9062" w:type="dxa"/>
            <w:gridSpan w:val="2"/>
            <w:tcBorders>
              <w:top w:val="single" w:sz="4" w:space="0" w:color="auto"/>
              <w:left w:val="single" w:sz="4" w:space="0" w:color="auto"/>
              <w:bottom w:val="single" w:sz="4" w:space="0" w:color="auto"/>
              <w:right w:val="single" w:sz="4" w:space="0" w:color="auto"/>
            </w:tcBorders>
            <w:vAlign w:val="center"/>
          </w:tcPr>
          <w:p w:rsidR="00295DAF" w:rsidRPr="006E18FD" w:rsidRDefault="00295DAF" w:rsidP="00053A52">
            <w:pPr>
              <w:jc w:val="both"/>
              <w:rPr>
                <w:sz w:val="26"/>
                <w:szCs w:val="26"/>
              </w:rPr>
            </w:pPr>
            <w:r w:rsidRPr="006E18FD">
              <w:rPr>
                <w:bCs/>
                <w:sz w:val="26"/>
                <w:szCs w:val="26"/>
              </w:rPr>
              <w:t xml:space="preserve">3.2.2. </w:t>
            </w:r>
            <w:r w:rsidRPr="006E18FD">
              <w:rPr>
                <w:iCs/>
                <w:sz w:val="26"/>
                <w:szCs w:val="26"/>
              </w:rPr>
              <w:t>Kỹ năng mềm</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C55022" w:rsidP="00053A52">
            <w:pPr>
              <w:ind w:firstLine="567"/>
              <w:jc w:val="both"/>
              <w:rPr>
                <w:sz w:val="26"/>
                <w:szCs w:val="26"/>
              </w:rPr>
            </w:pPr>
            <w:r w:rsidRPr="00B62F36">
              <w:rPr>
                <w:color w:val="000000" w:themeColor="text1"/>
                <w:sz w:val="26"/>
                <w:szCs w:val="26"/>
              </w:rPr>
              <w:t>Kỹ năng làm việc theo nhóm</w:t>
            </w:r>
            <w:r w:rsidR="00EA1BFB">
              <w:rPr>
                <w:color w:val="000000" w:themeColor="text1"/>
                <w:sz w:val="26"/>
                <w:szCs w:val="26"/>
              </w:rPr>
              <w:t xml:space="preserve"> hiệu quả, khoa học</w:t>
            </w:r>
            <w:r w:rsidRPr="00B62F36">
              <w:rPr>
                <w:color w:val="000000" w:themeColor="text1"/>
                <w:sz w:val="26"/>
                <w:szCs w:val="26"/>
              </w:rPr>
              <w:t xml:space="preserve"> để giải quyết vấn đề sáng tạo: Khả năng xác định và phân tích những tình huống phức tạp, đưa ra nhiều phương án lựa chọn để xử lý các vấn đề.</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6E18FD" w:rsidRPr="006E18FD" w:rsidRDefault="00C55022" w:rsidP="00053A52">
            <w:pPr>
              <w:ind w:firstLine="567"/>
              <w:jc w:val="both"/>
              <w:rPr>
                <w:sz w:val="26"/>
                <w:szCs w:val="26"/>
              </w:rPr>
            </w:pPr>
            <w:r w:rsidRPr="00B62F36">
              <w:rPr>
                <w:color w:val="000000" w:themeColor="text1"/>
                <w:sz w:val="26"/>
                <w:szCs w:val="26"/>
              </w:rPr>
              <w:t xml:space="preserve">Có </w:t>
            </w:r>
            <w:r w:rsidRPr="00EA1BFB">
              <w:rPr>
                <w:i/>
                <w:color w:val="000000" w:themeColor="text1"/>
                <w:sz w:val="26"/>
                <w:szCs w:val="26"/>
              </w:rPr>
              <w:t>kỹ năng trình bày, thuyết trình</w:t>
            </w:r>
            <w:r w:rsidRPr="00B62F36">
              <w:rPr>
                <w:color w:val="000000" w:themeColor="text1"/>
                <w:sz w:val="26"/>
                <w:szCs w:val="26"/>
              </w:rPr>
              <w:t xml:space="preserve"> một vấn đề nghiên cứu hiệu quả</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c</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0A3815" w:rsidRDefault="00C55022" w:rsidP="00053A52">
            <w:pPr>
              <w:jc w:val="both"/>
              <w:rPr>
                <w:bCs/>
                <w:i/>
                <w:sz w:val="26"/>
                <w:szCs w:val="26"/>
              </w:rPr>
            </w:pPr>
            <w:r w:rsidRPr="000A3815">
              <w:rPr>
                <w:i/>
                <w:sz w:val="26"/>
                <w:szCs w:val="26"/>
              </w:rPr>
              <w:t>Kỹ năng giao tiếp, ứng xử</w:t>
            </w:r>
          </w:p>
          <w:p w:rsidR="006E18FD" w:rsidRPr="006E18FD" w:rsidRDefault="00C55022" w:rsidP="00053A52">
            <w:pPr>
              <w:ind w:firstLine="567"/>
              <w:jc w:val="both"/>
              <w:rPr>
                <w:i/>
                <w:sz w:val="26"/>
                <w:szCs w:val="26"/>
              </w:rPr>
            </w:pPr>
            <w:r w:rsidRPr="00B62F36">
              <w:rPr>
                <w:color w:val="000000" w:themeColor="text1"/>
                <w:sz w:val="26"/>
                <w:szCs w:val="26"/>
              </w:rPr>
              <w:t>Kỹ năng giao tiếp sử dụng ngôn ngữ lời nói và văn bản một cách trôi chảy, chuẩn xác, hiệu quả.</w:t>
            </w:r>
          </w:p>
        </w:tc>
      </w:tr>
      <w:tr w:rsidR="00295DAF" w:rsidRPr="006E18FD" w:rsidTr="00C55022">
        <w:tc>
          <w:tcPr>
            <w:tcW w:w="9062" w:type="dxa"/>
            <w:gridSpan w:val="2"/>
            <w:tcBorders>
              <w:top w:val="single" w:sz="4" w:space="0" w:color="auto"/>
              <w:left w:val="single" w:sz="4" w:space="0" w:color="auto"/>
              <w:bottom w:val="single" w:sz="4" w:space="0" w:color="auto"/>
              <w:right w:val="single" w:sz="4" w:space="0" w:color="auto"/>
            </w:tcBorders>
            <w:vAlign w:val="center"/>
          </w:tcPr>
          <w:p w:rsidR="00295DAF" w:rsidRPr="006E18FD" w:rsidRDefault="00295DAF" w:rsidP="00053A52">
            <w:pPr>
              <w:jc w:val="both"/>
              <w:rPr>
                <w:i/>
                <w:sz w:val="26"/>
                <w:szCs w:val="26"/>
              </w:rPr>
            </w:pPr>
            <w:r w:rsidRPr="006E18FD">
              <w:rPr>
                <w:bCs/>
                <w:sz w:val="26"/>
                <w:szCs w:val="26"/>
              </w:rPr>
              <w:lastRenderedPageBreak/>
              <w:t xml:space="preserve">3.2.3. </w:t>
            </w:r>
            <w:r w:rsidRPr="006E18FD">
              <w:rPr>
                <w:sz w:val="26"/>
                <w:szCs w:val="26"/>
              </w:rPr>
              <w:t>Yêu cầu về năng lực tự chủ và trách nhiệm</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0A3815" w:rsidRDefault="00C55022" w:rsidP="00053A52">
            <w:pPr>
              <w:jc w:val="both"/>
              <w:rPr>
                <w:i/>
                <w:sz w:val="26"/>
                <w:szCs w:val="26"/>
              </w:rPr>
            </w:pPr>
            <w:r w:rsidRPr="000A3815">
              <w:rPr>
                <w:i/>
                <w:sz w:val="26"/>
                <w:szCs w:val="26"/>
              </w:rPr>
              <w:t>Phẩm chất đạo đức, sức khỏe</w:t>
            </w:r>
          </w:p>
          <w:p w:rsidR="00EA3DA8" w:rsidRPr="006E18FD" w:rsidRDefault="00C55022" w:rsidP="00053A52">
            <w:pPr>
              <w:ind w:firstLine="567"/>
              <w:jc w:val="both"/>
              <w:rPr>
                <w:i/>
                <w:sz w:val="26"/>
                <w:szCs w:val="26"/>
              </w:rPr>
            </w:pPr>
            <w:r w:rsidRPr="00B62F36">
              <w:rPr>
                <w:color w:val="000000" w:themeColor="text1"/>
                <w:sz w:val="26"/>
                <w:szCs w:val="26"/>
              </w:rPr>
              <w:t xml:space="preserve">Có sức khỏe tốt, sẵn sàng đương đầu với khó khăn, áp lực và chấp nhận rủi ro, </w:t>
            </w:r>
            <w:r>
              <w:rPr>
                <w:color w:val="000000" w:themeColor="text1"/>
                <w:sz w:val="26"/>
                <w:szCs w:val="26"/>
              </w:rPr>
              <w:t>k</w:t>
            </w:r>
            <w:r w:rsidRPr="00B62F36">
              <w:rPr>
                <w:color w:val="000000" w:themeColor="text1"/>
                <w:sz w:val="26"/>
                <w:szCs w:val="26"/>
              </w:rPr>
              <w:t xml:space="preserve">iên trì, </w:t>
            </w:r>
            <w:r>
              <w:rPr>
                <w:color w:val="000000" w:themeColor="text1"/>
                <w:sz w:val="26"/>
                <w:szCs w:val="26"/>
              </w:rPr>
              <w:t>l</w:t>
            </w:r>
            <w:r w:rsidRPr="00B62F36">
              <w:rPr>
                <w:color w:val="000000" w:themeColor="text1"/>
                <w:sz w:val="26"/>
                <w:szCs w:val="26"/>
              </w:rPr>
              <w:t xml:space="preserve">inh hoạt, tự tin, </w:t>
            </w:r>
            <w:r>
              <w:rPr>
                <w:color w:val="000000" w:themeColor="text1"/>
                <w:sz w:val="26"/>
                <w:szCs w:val="26"/>
              </w:rPr>
              <w:t>c</w:t>
            </w:r>
            <w:r w:rsidRPr="00B62F36">
              <w:rPr>
                <w:color w:val="000000" w:themeColor="text1"/>
                <w:sz w:val="26"/>
                <w:szCs w:val="26"/>
              </w:rPr>
              <w:t xml:space="preserve">hăm chỉ, nhiệt tình, say mê có tinh thần tìm tòi và khám phá, </w:t>
            </w:r>
            <w:r>
              <w:rPr>
                <w:color w:val="000000" w:themeColor="text1"/>
                <w:sz w:val="26"/>
                <w:szCs w:val="26"/>
              </w:rPr>
              <w:t>t</w:t>
            </w:r>
            <w:r w:rsidRPr="00B62F36">
              <w:rPr>
                <w:color w:val="000000" w:themeColor="text1"/>
                <w:sz w:val="26"/>
                <w:szCs w:val="26"/>
              </w:rPr>
              <w:t>ự chủ, chính trực, phản biện, sáng tạo</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0A3815" w:rsidRDefault="00C55022" w:rsidP="00053A52">
            <w:pPr>
              <w:jc w:val="both"/>
              <w:rPr>
                <w:b/>
                <w:bCs/>
                <w:i/>
                <w:sz w:val="26"/>
                <w:szCs w:val="26"/>
              </w:rPr>
            </w:pPr>
            <w:r w:rsidRPr="000A3815">
              <w:rPr>
                <w:i/>
                <w:sz w:val="26"/>
                <w:szCs w:val="26"/>
              </w:rPr>
              <w:t>Động cơ thái độ làm việc</w:t>
            </w:r>
          </w:p>
          <w:p w:rsidR="00C55022" w:rsidRPr="00B62F36" w:rsidRDefault="00C55022" w:rsidP="00053A52">
            <w:pPr>
              <w:ind w:firstLine="567"/>
              <w:rPr>
                <w:color w:val="000000" w:themeColor="text1"/>
                <w:sz w:val="26"/>
                <w:szCs w:val="26"/>
              </w:rPr>
            </w:pPr>
            <w:r w:rsidRPr="00B62F36">
              <w:rPr>
                <w:color w:val="000000" w:themeColor="text1"/>
                <w:sz w:val="26"/>
                <w:szCs w:val="26"/>
              </w:rPr>
              <w:t xml:space="preserve">- Có đạo đức và trách nhiệm nghề nghiệp; tôn trọng và chấp hành pháp luật; có ý thức tổ chức kỷ luật; năng động, nhiệt tình và có tình thần hợp tác trong công việc; </w:t>
            </w:r>
          </w:p>
          <w:p w:rsidR="00EA3DA8" w:rsidRPr="006E18FD" w:rsidRDefault="00C55022" w:rsidP="00053A52">
            <w:pPr>
              <w:ind w:firstLine="567"/>
              <w:jc w:val="both"/>
              <w:rPr>
                <w:i/>
                <w:sz w:val="26"/>
                <w:szCs w:val="26"/>
              </w:rPr>
            </w:pPr>
            <w:r w:rsidRPr="00B62F36">
              <w:rPr>
                <w:color w:val="000000" w:themeColor="text1"/>
                <w:sz w:val="26"/>
                <w:szCs w:val="26"/>
              </w:rPr>
              <w:t>- Có ý thức cộng đồng và trách nhiệm công dân.</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053A52">
            <w:pPr>
              <w:jc w:val="center"/>
              <w:rPr>
                <w:bCs/>
                <w:sz w:val="26"/>
                <w:szCs w:val="26"/>
              </w:rPr>
            </w:pPr>
            <w:r w:rsidRPr="006E18FD">
              <w:rPr>
                <w:bCs/>
                <w:sz w:val="26"/>
                <w:szCs w:val="26"/>
              </w:rPr>
              <w:t>c</w:t>
            </w:r>
          </w:p>
        </w:tc>
        <w:tc>
          <w:tcPr>
            <w:tcW w:w="7791" w:type="dxa"/>
            <w:tcBorders>
              <w:top w:val="single" w:sz="4" w:space="0" w:color="auto"/>
              <w:left w:val="single" w:sz="4" w:space="0" w:color="auto"/>
              <w:bottom w:val="single" w:sz="4" w:space="0" w:color="auto"/>
              <w:right w:val="single" w:sz="4" w:space="0" w:color="auto"/>
            </w:tcBorders>
            <w:vAlign w:val="center"/>
          </w:tcPr>
          <w:p w:rsidR="00C55022" w:rsidRPr="000A3815" w:rsidRDefault="00C55022" w:rsidP="00053A52">
            <w:pPr>
              <w:jc w:val="both"/>
              <w:rPr>
                <w:b/>
                <w:bCs/>
                <w:i/>
                <w:sz w:val="26"/>
                <w:szCs w:val="26"/>
              </w:rPr>
            </w:pPr>
            <w:r w:rsidRPr="000A3815">
              <w:rPr>
                <w:i/>
                <w:sz w:val="26"/>
                <w:szCs w:val="26"/>
              </w:rPr>
              <w:t>Nhận thức ngành nghề, tác phong</w:t>
            </w:r>
          </w:p>
          <w:p w:rsidR="00EA3DA8" w:rsidRPr="006E18FD" w:rsidRDefault="00C55022" w:rsidP="00053A52">
            <w:pPr>
              <w:ind w:firstLine="567"/>
              <w:jc w:val="both"/>
              <w:rPr>
                <w:i/>
                <w:sz w:val="26"/>
                <w:szCs w:val="26"/>
              </w:rPr>
            </w:pPr>
            <w:r w:rsidRPr="00B62F36">
              <w:rPr>
                <w:color w:val="000000" w:themeColor="text1"/>
                <w:sz w:val="26"/>
                <w:szCs w:val="26"/>
              </w:rPr>
              <w:t>Có đạo đức nghề nghiệp, chấp hành nghiêm chỉnh quy chế làm việc của tổ chức, hành vi và ứng xử chuyên nghiệp, thái độ tích cực trong công việc, có tinh thần hợp tác tốt với các đồng nghiệp trong quá trình làm việc, độc lập, chủ động, …;</w:t>
            </w:r>
          </w:p>
        </w:tc>
      </w:tr>
      <w:tr w:rsidR="00295DAF" w:rsidRPr="006E18FD" w:rsidTr="00C55022">
        <w:tc>
          <w:tcPr>
            <w:tcW w:w="9062" w:type="dxa"/>
            <w:gridSpan w:val="2"/>
            <w:tcBorders>
              <w:top w:val="single" w:sz="4" w:space="0" w:color="auto"/>
              <w:left w:val="single" w:sz="4" w:space="0" w:color="auto"/>
              <w:bottom w:val="single" w:sz="4" w:space="0" w:color="auto"/>
              <w:right w:val="single" w:sz="4" w:space="0" w:color="auto"/>
            </w:tcBorders>
            <w:vAlign w:val="center"/>
          </w:tcPr>
          <w:p w:rsidR="00295DAF" w:rsidRPr="006E18FD" w:rsidRDefault="006E18FD" w:rsidP="00053A52">
            <w:pPr>
              <w:jc w:val="both"/>
              <w:rPr>
                <w:b/>
                <w:i/>
                <w:sz w:val="26"/>
                <w:szCs w:val="26"/>
              </w:rPr>
            </w:pPr>
            <w:r w:rsidRPr="006E18FD">
              <w:rPr>
                <w:b/>
                <w:bCs/>
                <w:i/>
                <w:sz w:val="26"/>
                <w:szCs w:val="26"/>
              </w:rPr>
              <w:t>3.3</w:t>
            </w:r>
            <w:r w:rsidR="00295DAF" w:rsidRPr="006E18FD">
              <w:rPr>
                <w:b/>
                <w:bCs/>
                <w:i/>
                <w:sz w:val="26"/>
                <w:szCs w:val="26"/>
              </w:rPr>
              <w:t xml:space="preserve">. </w:t>
            </w:r>
            <w:r w:rsidR="00295DAF" w:rsidRPr="006E18FD">
              <w:rPr>
                <w:b/>
                <w:i/>
                <w:sz w:val="26"/>
                <w:szCs w:val="26"/>
              </w:rPr>
              <w:t>Vị trí việc làm của người học sau khi tốt nghiệp</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033AAC" w:rsidP="00053A52">
            <w:pPr>
              <w:jc w:val="center"/>
              <w:rPr>
                <w:bCs/>
                <w:sz w:val="26"/>
                <w:szCs w:val="26"/>
              </w:rPr>
            </w:pPr>
            <w:r w:rsidRPr="006E18FD">
              <w:rPr>
                <w:bCs/>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6E18FD" w:rsidRPr="006E18FD" w:rsidRDefault="00324DDD" w:rsidP="00053A52">
            <w:pPr>
              <w:ind w:firstLine="567"/>
              <w:rPr>
                <w:i/>
                <w:sz w:val="26"/>
                <w:szCs w:val="26"/>
              </w:rPr>
            </w:pPr>
            <w:r>
              <w:rPr>
                <w:sz w:val="26"/>
                <w:szCs w:val="26"/>
              </w:rPr>
              <w:t>-</w:t>
            </w:r>
            <w:r w:rsidRPr="00B62F36">
              <w:rPr>
                <w:b/>
                <w:bCs/>
                <w:sz w:val="26"/>
                <w:szCs w:val="26"/>
              </w:rPr>
              <w:t xml:space="preserve"> </w:t>
            </w:r>
            <w:r w:rsidRPr="00B62F36">
              <w:rPr>
                <w:color w:val="000000" w:themeColor="text1"/>
                <w:sz w:val="26"/>
                <w:szCs w:val="26"/>
              </w:rPr>
              <w:t xml:space="preserve"> Cán bộ quản lý kinh tế tại các cơ quan nhà nước và các tổ chức kinh tế - xã hội từ trung ương đến địa phương, các loại hình doanh nghiệp; Nghiên cứu viên hoặc nhân viên tư vấn trong các tổ chức tư vấn trong nước và quốc tế.</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033AAC" w:rsidP="00053A52">
            <w:pPr>
              <w:jc w:val="center"/>
              <w:rPr>
                <w:bCs/>
                <w:sz w:val="26"/>
                <w:szCs w:val="26"/>
              </w:rPr>
            </w:pPr>
            <w:r w:rsidRPr="006E18FD">
              <w:rPr>
                <w:bCs/>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6E18FD" w:rsidRPr="006E18FD" w:rsidRDefault="00324DDD" w:rsidP="00053A52">
            <w:pPr>
              <w:ind w:firstLine="567"/>
              <w:jc w:val="both"/>
              <w:rPr>
                <w:i/>
                <w:sz w:val="26"/>
                <w:szCs w:val="26"/>
              </w:rPr>
            </w:pPr>
            <w:r>
              <w:rPr>
                <w:sz w:val="26"/>
                <w:szCs w:val="26"/>
              </w:rPr>
              <w:t>-</w:t>
            </w:r>
            <w:r w:rsidRPr="00B62F36">
              <w:rPr>
                <w:b/>
                <w:bCs/>
                <w:sz w:val="26"/>
                <w:szCs w:val="26"/>
              </w:rPr>
              <w:t xml:space="preserve"> </w:t>
            </w:r>
            <w:r w:rsidRPr="00B62F36">
              <w:rPr>
                <w:color w:val="000000" w:themeColor="text1"/>
                <w:sz w:val="26"/>
                <w:szCs w:val="26"/>
              </w:rPr>
              <w:t>Nghiên cứu viên trong các viện nghiên cứu kinh tế, giảng viên trong các trường đại học.</w:t>
            </w:r>
          </w:p>
        </w:tc>
      </w:tr>
      <w:tr w:rsidR="006E18FD" w:rsidRPr="006E18FD" w:rsidTr="00C55022">
        <w:tc>
          <w:tcPr>
            <w:tcW w:w="9062" w:type="dxa"/>
            <w:gridSpan w:val="2"/>
            <w:tcBorders>
              <w:top w:val="single" w:sz="4" w:space="0" w:color="auto"/>
              <w:left w:val="single" w:sz="4" w:space="0" w:color="auto"/>
              <w:bottom w:val="single" w:sz="4" w:space="0" w:color="auto"/>
              <w:right w:val="single" w:sz="4" w:space="0" w:color="auto"/>
            </w:tcBorders>
            <w:vAlign w:val="center"/>
          </w:tcPr>
          <w:p w:rsidR="006E18FD" w:rsidRPr="006E18FD" w:rsidRDefault="006E18FD" w:rsidP="00053A52">
            <w:pPr>
              <w:tabs>
                <w:tab w:val="left" w:pos="720"/>
              </w:tabs>
              <w:jc w:val="both"/>
              <w:rPr>
                <w:b/>
                <w:i/>
                <w:sz w:val="26"/>
                <w:szCs w:val="26"/>
              </w:rPr>
            </w:pPr>
            <w:r w:rsidRPr="006E18FD">
              <w:rPr>
                <w:b/>
                <w:bCs/>
                <w:i/>
                <w:sz w:val="26"/>
                <w:szCs w:val="26"/>
              </w:rPr>
              <w:t xml:space="preserve">3.4. </w:t>
            </w:r>
            <w:r w:rsidRPr="006E18FD">
              <w:rPr>
                <w:b/>
                <w:i/>
                <w:sz w:val="26"/>
                <w:szCs w:val="26"/>
              </w:rPr>
              <w:t>Khả năng học tập, nâng cao trình độ sau khi ra trường</w:t>
            </w:r>
          </w:p>
        </w:tc>
      </w:tr>
      <w:tr w:rsidR="006E18FD"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6E18FD" w:rsidRPr="006E18FD" w:rsidRDefault="006E18FD" w:rsidP="00053A52">
            <w:pPr>
              <w:rPr>
                <w:bCs/>
                <w:sz w:val="26"/>
                <w:szCs w:val="26"/>
              </w:rPr>
            </w:pPr>
          </w:p>
        </w:tc>
        <w:tc>
          <w:tcPr>
            <w:tcW w:w="7791" w:type="dxa"/>
            <w:tcBorders>
              <w:top w:val="single" w:sz="4" w:space="0" w:color="auto"/>
              <w:left w:val="single" w:sz="4" w:space="0" w:color="auto"/>
              <w:bottom w:val="single" w:sz="4" w:space="0" w:color="auto"/>
              <w:right w:val="single" w:sz="4" w:space="0" w:color="auto"/>
            </w:tcBorders>
            <w:vAlign w:val="center"/>
          </w:tcPr>
          <w:p w:rsidR="00324DDD" w:rsidRPr="00B62F36" w:rsidRDefault="00053A52" w:rsidP="00053A52">
            <w:pPr>
              <w:tabs>
                <w:tab w:val="left" w:pos="720"/>
              </w:tabs>
              <w:rPr>
                <w:color w:val="000000" w:themeColor="text1"/>
                <w:sz w:val="26"/>
                <w:szCs w:val="26"/>
              </w:rPr>
            </w:pPr>
            <w:r>
              <w:rPr>
                <w:color w:val="000000" w:themeColor="text1"/>
                <w:sz w:val="26"/>
                <w:szCs w:val="26"/>
              </w:rPr>
              <w:tab/>
            </w:r>
            <w:r w:rsidR="00324DDD" w:rsidRPr="00B62F36">
              <w:rPr>
                <w:color w:val="000000" w:themeColor="text1"/>
                <w:sz w:val="26"/>
                <w:szCs w:val="26"/>
              </w:rPr>
              <w:t xml:space="preserve">- Cử nhân ngành kinh tế có khả năng học tập chuyển đổi và phát triển ngành nghề rộng; </w:t>
            </w:r>
          </w:p>
          <w:p w:rsidR="006E18FD" w:rsidRPr="006E18FD" w:rsidRDefault="00324DDD" w:rsidP="00053A52">
            <w:pPr>
              <w:ind w:firstLine="720"/>
              <w:jc w:val="both"/>
              <w:rPr>
                <w:i/>
                <w:sz w:val="26"/>
                <w:szCs w:val="26"/>
              </w:rPr>
            </w:pPr>
            <w:r w:rsidRPr="00B62F36">
              <w:rPr>
                <w:color w:val="000000" w:themeColor="text1"/>
                <w:sz w:val="26"/>
                <w:szCs w:val="26"/>
              </w:rPr>
              <w:t>- Có khả năng học tập nâng cao trình độ ở bậc sau đại học trong nước và quốc tế.</w:t>
            </w:r>
          </w:p>
        </w:tc>
      </w:tr>
      <w:tr w:rsidR="006E18FD" w:rsidRPr="006E18FD" w:rsidTr="00C55022">
        <w:tc>
          <w:tcPr>
            <w:tcW w:w="9062" w:type="dxa"/>
            <w:gridSpan w:val="2"/>
            <w:tcBorders>
              <w:top w:val="single" w:sz="4" w:space="0" w:color="auto"/>
              <w:left w:val="single" w:sz="4" w:space="0" w:color="auto"/>
              <w:bottom w:val="single" w:sz="4" w:space="0" w:color="auto"/>
              <w:right w:val="single" w:sz="4" w:space="0" w:color="auto"/>
            </w:tcBorders>
            <w:vAlign w:val="center"/>
          </w:tcPr>
          <w:p w:rsidR="006E18FD" w:rsidRPr="006E18FD" w:rsidRDefault="006E18FD" w:rsidP="00053A52">
            <w:pPr>
              <w:jc w:val="both"/>
              <w:rPr>
                <w:b/>
                <w:i/>
                <w:sz w:val="26"/>
                <w:szCs w:val="26"/>
              </w:rPr>
            </w:pPr>
            <w:r w:rsidRPr="006E18FD">
              <w:rPr>
                <w:b/>
                <w:bCs/>
                <w:i/>
                <w:sz w:val="26"/>
                <w:szCs w:val="26"/>
              </w:rPr>
              <w:t xml:space="preserve">3.5. </w:t>
            </w:r>
            <w:r w:rsidRPr="006E18FD">
              <w:rPr>
                <w:b/>
                <w:i/>
                <w:sz w:val="26"/>
                <w:szCs w:val="26"/>
              </w:rPr>
              <w:t>Các chương trình, tài liệu, chuẩn quốc tế mà khoa tham khảo</w:t>
            </w:r>
          </w:p>
        </w:tc>
      </w:tr>
      <w:tr w:rsidR="006E18FD"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6E18FD" w:rsidRPr="006E18FD" w:rsidRDefault="006E18FD" w:rsidP="00053A52">
            <w:pPr>
              <w:rPr>
                <w:bCs/>
                <w:sz w:val="26"/>
                <w:szCs w:val="26"/>
              </w:rPr>
            </w:pPr>
          </w:p>
        </w:tc>
        <w:tc>
          <w:tcPr>
            <w:tcW w:w="7791" w:type="dxa"/>
            <w:tcBorders>
              <w:top w:val="single" w:sz="4" w:space="0" w:color="auto"/>
              <w:left w:val="single" w:sz="4" w:space="0" w:color="auto"/>
              <w:bottom w:val="single" w:sz="4" w:space="0" w:color="auto"/>
              <w:right w:val="single" w:sz="4" w:space="0" w:color="auto"/>
            </w:tcBorders>
            <w:vAlign w:val="center"/>
          </w:tcPr>
          <w:p w:rsidR="00324DDD" w:rsidRPr="00053A52" w:rsidRDefault="00324DDD" w:rsidP="00053A52">
            <w:pPr>
              <w:ind w:firstLine="720"/>
              <w:contextualSpacing/>
              <w:jc w:val="both"/>
            </w:pPr>
            <w:r w:rsidRPr="00053A52">
              <w:t>- Luật Giáo dục ngày 14 tháng 6 năm 2005; Luật sửa đổi, bổ sung một số điều của Luật Giáo dục ngày 25 tháng 11 năm 2009;</w:t>
            </w:r>
          </w:p>
          <w:p w:rsidR="00324DDD" w:rsidRPr="00053A52" w:rsidRDefault="00324DDD" w:rsidP="00053A52">
            <w:pPr>
              <w:ind w:firstLine="720"/>
              <w:contextualSpacing/>
              <w:jc w:val="both"/>
            </w:pPr>
            <w:r w:rsidRPr="00053A52">
              <w:t>- Quyết định số 4286/QĐ-BGDĐT ngày 25 tháng 6 năm 2009 của Bộ Giáo dục và Đào tạo cho phép Trường đại học Thái Bình đào tạo trình độ đại học, hệ chính quy.</w:t>
            </w:r>
          </w:p>
          <w:p w:rsidR="00324DDD" w:rsidRPr="00053A52" w:rsidRDefault="00324DDD" w:rsidP="00053A52">
            <w:pPr>
              <w:ind w:firstLine="720"/>
              <w:contextualSpacing/>
              <w:jc w:val="both"/>
            </w:pPr>
            <w:r w:rsidRPr="00053A52">
              <w:t>- Nghị định số 75/2006/NĐ-CP ngày 02 tháng 8 năm 2006 của Chính phủ về việc Quy định chi tiết và hướng dẫn thi hành một số điều của Luật Giáo dục.</w:t>
            </w:r>
          </w:p>
          <w:p w:rsidR="00324DDD" w:rsidRPr="00053A52" w:rsidRDefault="00324DDD" w:rsidP="00053A52">
            <w:pPr>
              <w:ind w:firstLine="720"/>
              <w:contextualSpacing/>
              <w:jc w:val="both"/>
            </w:pPr>
            <w:r w:rsidRPr="00053A52">
              <w:t>- Thông tư số 07/2015/TT-BGDĐT ngày 16/4/2015 của Bộ trưởng Bộ Giáo dục và Đào tạo về việc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324DDD" w:rsidRPr="00053A52" w:rsidRDefault="00324DDD" w:rsidP="00053A52">
            <w:pPr>
              <w:ind w:firstLine="720"/>
              <w:contextualSpacing/>
              <w:jc w:val="both"/>
            </w:pPr>
            <w:r w:rsidRPr="00053A52">
              <w:t>- Quyết định số 1982/QĐ-TTg ngày 18/10/2016 của Thủ tướng Chính phủ về Phê duyệt khung trình độ quốc gia Việt Nam.</w:t>
            </w:r>
          </w:p>
          <w:p w:rsidR="00324DDD" w:rsidRPr="00053A52" w:rsidRDefault="00324DDD" w:rsidP="00053A52">
            <w:pPr>
              <w:ind w:firstLine="720"/>
              <w:contextualSpacing/>
              <w:jc w:val="both"/>
            </w:pPr>
            <w:r w:rsidRPr="00053A52">
              <w:t>- Quyết định số 01/2017/QĐ-TTg ngày 17/1/2017 của Thủ tướng Chính phủ về Ban hành danh mục giáo dục, đào tạo của hệ thống giáo dục quốc dân.</w:t>
            </w:r>
          </w:p>
          <w:p w:rsidR="00324DDD" w:rsidRPr="00053A52" w:rsidRDefault="00324DDD" w:rsidP="00053A52">
            <w:pPr>
              <w:ind w:firstLine="720"/>
              <w:contextualSpacing/>
              <w:jc w:val="both"/>
              <w:rPr>
                <w:lang w:val="vi-VN"/>
              </w:rPr>
            </w:pPr>
            <w:r w:rsidRPr="00053A52">
              <w:t>- Đối chiếu, so sánh, tham khảo và vận dụng chương trình đào tạo ngành Quản trị kinh doanh của trường Đại học Kinh tế quốc dân, Đại học Thương Mại, Học viện Tài chính, Học viện Nông nghiệp Việt Nam,…</w:t>
            </w:r>
          </w:p>
          <w:p w:rsidR="006E18FD" w:rsidRPr="006E18FD" w:rsidRDefault="006E18FD" w:rsidP="00053A52">
            <w:pPr>
              <w:jc w:val="both"/>
              <w:rPr>
                <w:sz w:val="26"/>
                <w:szCs w:val="26"/>
              </w:rPr>
            </w:pPr>
          </w:p>
        </w:tc>
      </w:tr>
    </w:tbl>
    <w:p w:rsidR="00324DDD" w:rsidRPr="003E6112" w:rsidRDefault="00324DDD" w:rsidP="00324DDD">
      <w:pPr>
        <w:pStyle w:val="Heading3"/>
        <w:rPr>
          <w:iCs/>
        </w:rPr>
      </w:pPr>
      <w:bookmarkStart w:id="2" w:name="_Toc34723469"/>
      <w:bookmarkStart w:id="3" w:name="_Toc34891225"/>
      <w:r w:rsidRPr="003E6112">
        <w:lastRenderedPageBreak/>
        <w:t>2.7. Ma trận mối quan hệ giữa mục tiêu đào tạo và chuẩn đầu ra</w:t>
      </w:r>
      <w:bookmarkEnd w:id="2"/>
      <w:bookmarkEnd w:id="3"/>
    </w:p>
    <w:tbl>
      <w:tblPr>
        <w:tblStyle w:val="TableGrid"/>
        <w:tblW w:w="0" w:type="auto"/>
        <w:tblLook w:val="04A0" w:firstRow="1" w:lastRow="0" w:firstColumn="1" w:lastColumn="0" w:noHBand="0" w:noVBand="1"/>
      </w:tblPr>
      <w:tblGrid>
        <w:gridCol w:w="1020"/>
        <w:gridCol w:w="994"/>
        <w:gridCol w:w="906"/>
        <w:gridCol w:w="1023"/>
        <w:gridCol w:w="1023"/>
        <w:gridCol w:w="1024"/>
        <w:gridCol w:w="1024"/>
        <w:gridCol w:w="1024"/>
        <w:gridCol w:w="1024"/>
      </w:tblGrid>
      <w:tr w:rsidR="00324DDD" w:rsidRPr="006F2D06" w:rsidTr="00324DDD">
        <w:tc>
          <w:tcPr>
            <w:tcW w:w="3268" w:type="dxa"/>
            <w:gridSpan w:val="3"/>
            <w:vMerge w:val="restart"/>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CHUẨN ĐẦU RA</w:t>
            </w:r>
          </w:p>
        </w:tc>
        <w:tc>
          <w:tcPr>
            <w:tcW w:w="6760" w:type="dxa"/>
            <w:gridSpan w:val="6"/>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MỤC TIÊU ĐÀO TẠO</w:t>
            </w:r>
          </w:p>
        </w:tc>
      </w:tr>
      <w:tr w:rsidR="00324DDD" w:rsidRPr="006F2D06" w:rsidTr="00324DDD">
        <w:tc>
          <w:tcPr>
            <w:tcW w:w="3268" w:type="dxa"/>
            <w:gridSpan w:val="3"/>
            <w:vMerge/>
            <w:vAlign w:val="center"/>
          </w:tcPr>
          <w:p w:rsidR="00324DDD" w:rsidRPr="006F2D06" w:rsidRDefault="00324DDD" w:rsidP="00324DDD">
            <w:pPr>
              <w:tabs>
                <w:tab w:val="left" w:pos="567"/>
              </w:tabs>
              <w:jc w:val="center"/>
              <w:rPr>
                <w:b/>
                <w:color w:val="000000" w:themeColor="text1"/>
                <w:sz w:val="22"/>
                <w:szCs w:val="22"/>
              </w:rPr>
            </w:pPr>
          </w:p>
        </w:tc>
        <w:tc>
          <w:tcPr>
            <w:tcW w:w="1126" w:type="dxa"/>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MT1</w:t>
            </w:r>
          </w:p>
        </w:tc>
        <w:tc>
          <w:tcPr>
            <w:tcW w:w="1126" w:type="dxa"/>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MT2</w:t>
            </w:r>
          </w:p>
        </w:tc>
        <w:tc>
          <w:tcPr>
            <w:tcW w:w="1127" w:type="dxa"/>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MT3</w:t>
            </w:r>
          </w:p>
        </w:tc>
        <w:tc>
          <w:tcPr>
            <w:tcW w:w="1127" w:type="dxa"/>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MT4</w:t>
            </w:r>
          </w:p>
        </w:tc>
        <w:tc>
          <w:tcPr>
            <w:tcW w:w="1127" w:type="dxa"/>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MT5</w:t>
            </w:r>
          </w:p>
        </w:tc>
        <w:tc>
          <w:tcPr>
            <w:tcW w:w="1127" w:type="dxa"/>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MT6</w:t>
            </w:r>
          </w:p>
        </w:tc>
      </w:tr>
      <w:tr w:rsidR="00324DDD" w:rsidRPr="006F2D06" w:rsidTr="00324DDD">
        <w:tc>
          <w:tcPr>
            <w:tcW w:w="2192" w:type="dxa"/>
            <w:gridSpan w:val="2"/>
            <w:vMerge w:val="restart"/>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Kiến thức</w:t>
            </w: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a</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2192" w:type="dxa"/>
            <w:gridSpan w:val="2"/>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b</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2192" w:type="dxa"/>
            <w:gridSpan w:val="2"/>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c</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2192" w:type="dxa"/>
            <w:gridSpan w:val="2"/>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d</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2192" w:type="dxa"/>
            <w:gridSpan w:val="2"/>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e</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2192" w:type="dxa"/>
            <w:gridSpan w:val="2"/>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f</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2192" w:type="dxa"/>
            <w:gridSpan w:val="2"/>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h</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1122" w:type="dxa"/>
            <w:vMerge w:val="restart"/>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Kỹ năng</w:t>
            </w:r>
          </w:p>
        </w:tc>
        <w:tc>
          <w:tcPr>
            <w:tcW w:w="1070" w:type="dxa"/>
            <w:vMerge w:val="restart"/>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Cứng</w:t>
            </w: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a</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b</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c</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d</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e</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f</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g</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restart"/>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Mềm</w:t>
            </w: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a</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b</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c</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d</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1122" w:type="dxa"/>
            <w:vMerge/>
            <w:vAlign w:val="center"/>
          </w:tcPr>
          <w:p w:rsidR="00324DDD" w:rsidRPr="006F2D06" w:rsidRDefault="00324DDD" w:rsidP="00324DDD">
            <w:pPr>
              <w:tabs>
                <w:tab w:val="left" w:pos="567"/>
              </w:tabs>
              <w:jc w:val="center"/>
              <w:rPr>
                <w:b/>
                <w:color w:val="000000" w:themeColor="text1"/>
                <w:sz w:val="22"/>
                <w:szCs w:val="22"/>
              </w:rPr>
            </w:pPr>
          </w:p>
        </w:tc>
        <w:tc>
          <w:tcPr>
            <w:tcW w:w="1070" w:type="dxa"/>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e</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r>
      <w:tr w:rsidR="00324DDD" w:rsidRPr="006F2D06" w:rsidTr="00324DDD">
        <w:tc>
          <w:tcPr>
            <w:tcW w:w="2192" w:type="dxa"/>
            <w:gridSpan w:val="2"/>
            <w:vMerge w:val="restart"/>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Thái độ</w:t>
            </w: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a</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2192" w:type="dxa"/>
            <w:gridSpan w:val="2"/>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b</w:t>
            </w: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2192" w:type="dxa"/>
            <w:gridSpan w:val="2"/>
            <w:vMerge/>
            <w:vAlign w:val="center"/>
          </w:tcPr>
          <w:p w:rsidR="00324DDD" w:rsidRPr="006F2D06" w:rsidRDefault="00324DDD" w:rsidP="00324DDD">
            <w:pPr>
              <w:tabs>
                <w:tab w:val="left" w:pos="567"/>
              </w:tabs>
              <w:jc w:val="center"/>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c</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2192" w:type="dxa"/>
            <w:gridSpan w:val="2"/>
            <w:vMerge w:val="restart"/>
            <w:vAlign w:val="center"/>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Cơ hội công việc</w:t>
            </w: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a</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r w:rsidR="00324DDD" w:rsidRPr="006F2D06" w:rsidTr="00324DDD">
        <w:tc>
          <w:tcPr>
            <w:tcW w:w="2192" w:type="dxa"/>
            <w:gridSpan w:val="2"/>
            <w:vMerge/>
          </w:tcPr>
          <w:p w:rsidR="00324DDD" w:rsidRPr="006F2D06" w:rsidRDefault="00324DDD" w:rsidP="00324DDD">
            <w:pPr>
              <w:tabs>
                <w:tab w:val="left" w:pos="567"/>
              </w:tabs>
              <w:rPr>
                <w:b/>
                <w:color w:val="000000" w:themeColor="text1"/>
                <w:sz w:val="22"/>
                <w:szCs w:val="22"/>
              </w:rPr>
            </w:pPr>
          </w:p>
        </w:tc>
        <w:tc>
          <w:tcPr>
            <w:tcW w:w="1076" w:type="dxa"/>
          </w:tcPr>
          <w:p w:rsidR="00324DDD" w:rsidRPr="006F2D06" w:rsidRDefault="00324DDD" w:rsidP="00324DDD">
            <w:pPr>
              <w:tabs>
                <w:tab w:val="left" w:pos="567"/>
              </w:tabs>
              <w:jc w:val="center"/>
              <w:rPr>
                <w:b/>
                <w:color w:val="000000" w:themeColor="text1"/>
                <w:sz w:val="22"/>
                <w:szCs w:val="22"/>
              </w:rPr>
            </w:pPr>
            <w:r w:rsidRPr="006F2D06">
              <w:rPr>
                <w:b/>
                <w:color w:val="000000" w:themeColor="text1"/>
                <w:sz w:val="22"/>
                <w:szCs w:val="22"/>
              </w:rPr>
              <w:t>b</w:t>
            </w:r>
          </w:p>
        </w:tc>
        <w:tc>
          <w:tcPr>
            <w:tcW w:w="1126" w:type="dxa"/>
          </w:tcPr>
          <w:p w:rsidR="00324DDD" w:rsidRPr="006F2D06" w:rsidRDefault="00324DDD" w:rsidP="00324DDD">
            <w:pPr>
              <w:tabs>
                <w:tab w:val="left" w:pos="567"/>
              </w:tabs>
              <w:jc w:val="center"/>
              <w:rPr>
                <w:color w:val="000000" w:themeColor="text1"/>
                <w:sz w:val="22"/>
                <w:szCs w:val="22"/>
              </w:rPr>
            </w:pPr>
          </w:p>
        </w:tc>
        <w:tc>
          <w:tcPr>
            <w:tcW w:w="1126"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c>
          <w:tcPr>
            <w:tcW w:w="1127" w:type="dxa"/>
          </w:tcPr>
          <w:p w:rsidR="00324DDD" w:rsidRPr="006F2D06" w:rsidRDefault="00324DDD" w:rsidP="00324DDD">
            <w:pPr>
              <w:tabs>
                <w:tab w:val="left" w:pos="567"/>
              </w:tabs>
              <w:jc w:val="center"/>
              <w:rPr>
                <w:color w:val="000000" w:themeColor="text1"/>
                <w:sz w:val="22"/>
                <w:szCs w:val="22"/>
              </w:rPr>
            </w:pPr>
          </w:p>
        </w:tc>
        <w:tc>
          <w:tcPr>
            <w:tcW w:w="1127" w:type="dxa"/>
          </w:tcPr>
          <w:p w:rsidR="00324DDD" w:rsidRPr="006F2D06" w:rsidRDefault="00324DDD" w:rsidP="00324DDD">
            <w:pPr>
              <w:tabs>
                <w:tab w:val="left" w:pos="567"/>
              </w:tabs>
              <w:jc w:val="center"/>
              <w:rPr>
                <w:color w:val="000000" w:themeColor="text1"/>
                <w:sz w:val="22"/>
                <w:szCs w:val="22"/>
              </w:rPr>
            </w:pPr>
            <w:r w:rsidRPr="006F2D06">
              <w:rPr>
                <w:color w:val="000000" w:themeColor="text1"/>
                <w:sz w:val="22"/>
                <w:szCs w:val="22"/>
              </w:rPr>
              <w:t>x</w:t>
            </w:r>
          </w:p>
        </w:tc>
      </w:tr>
    </w:tbl>
    <w:p w:rsidR="006E18FD" w:rsidRDefault="006E18FD" w:rsidP="00F953F4">
      <w:pPr>
        <w:sectPr w:rsidR="006E18FD" w:rsidSect="000D7BDE">
          <w:footerReference w:type="default" r:id="rId8"/>
          <w:pgSz w:w="11907" w:h="16840" w:code="9"/>
          <w:pgMar w:top="1134" w:right="1134" w:bottom="1134" w:left="1701" w:header="397" w:footer="397" w:gutter="0"/>
          <w:pgNumType w:start="1"/>
          <w:cols w:space="720"/>
          <w:docGrid w:linePitch="360"/>
        </w:sectPr>
      </w:pPr>
    </w:p>
    <w:tbl>
      <w:tblPr>
        <w:tblW w:w="14360" w:type="dxa"/>
        <w:tblLook w:val="04A0" w:firstRow="1" w:lastRow="0" w:firstColumn="1" w:lastColumn="0" w:noHBand="0" w:noVBand="1"/>
      </w:tblPr>
      <w:tblGrid>
        <w:gridCol w:w="576"/>
        <w:gridCol w:w="3664"/>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8E2F4B" w:rsidRPr="008E2F4B" w:rsidTr="008E2F4B">
        <w:trPr>
          <w:trHeight w:val="330"/>
          <w:tblHeader/>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F4B" w:rsidRPr="008E2F4B" w:rsidRDefault="008E2F4B" w:rsidP="008E2F4B">
            <w:pPr>
              <w:jc w:val="center"/>
              <w:rPr>
                <w:b/>
                <w:bCs/>
                <w:color w:val="000000"/>
                <w:sz w:val="26"/>
                <w:szCs w:val="26"/>
              </w:rPr>
            </w:pPr>
            <w:r w:rsidRPr="008E2F4B">
              <w:rPr>
                <w:b/>
                <w:bCs/>
                <w:color w:val="000000"/>
                <w:sz w:val="26"/>
                <w:szCs w:val="26"/>
              </w:rPr>
              <w:lastRenderedPageBreak/>
              <w:t>MA TRẬN MỐI QUAN HỆ GIỮA CÁC HỌC PHẦN VÀ CHUẨN ĐẦU RA</w:t>
            </w:r>
          </w:p>
        </w:tc>
      </w:tr>
      <w:tr w:rsidR="008E2F4B" w:rsidRPr="008E2F4B" w:rsidTr="008E2F4B">
        <w:trPr>
          <w:trHeight w:val="315"/>
          <w:tblHeader/>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2F4B" w:rsidRPr="008E2F4B" w:rsidRDefault="008E2F4B" w:rsidP="008E2F4B">
            <w:pPr>
              <w:jc w:val="center"/>
              <w:rPr>
                <w:b/>
                <w:bCs/>
                <w:color w:val="000000"/>
              </w:rPr>
            </w:pPr>
            <w:r w:rsidRPr="008E2F4B">
              <w:rPr>
                <w:b/>
                <w:bCs/>
                <w:color w:val="000000"/>
              </w:rPr>
              <w:t>CÁC HỌC PHẦN TRONG</w:t>
            </w:r>
            <w:r w:rsidRPr="008E2F4B">
              <w:rPr>
                <w:b/>
                <w:bCs/>
                <w:color w:val="000000"/>
              </w:rPr>
              <w:br/>
              <w:t>CHƯƠNG TRÌNH ĐÀO TẠO</w:t>
            </w:r>
          </w:p>
        </w:tc>
        <w:tc>
          <w:tcPr>
            <w:tcW w:w="10120" w:type="dxa"/>
            <w:gridSpan w:val="23"/>
            <w:tcBorders>
              <w:top w:val="single" w:sz="4" w:space="0" w:color="auto"/>
              <w:left w:val="nil"/>
              <w:bottom w:val="single" w:sz="4" w:space="0" w:color="auto"/>
              <w:right w:val="single" w:sz="4" w:space="0" w:color="000000"/>
            </w:tcBorders>
            <w:shd w:val="clear" w:color="auto" w:fill="auto"/>
            <w:vAlign w:val="center"/>
            <w:hideMark/>
          </w:tcPr>
          <w:p w:rsidR="008E2F4B" w:rsidRPr="008E2F4B" w:rsidRDefault="008E2F4B" w:rsidP="008E2F4B">
            <w:pPr>
              <w:jc w:val="center"/>
              <w:rPr>
                <w:b/>
                <w:bCs/>
                <w:color w:val="000000"/>
              </w:rPr>
            </w:pPr>
            <w:r w:rsidRPr="008E2F4B">
              <w:rPr>
                <w:b/>
                <w:bCs/>
                <w:color w:val="000000"/>
              </w:rPr>
              <w:t>CHUẨN ĐẦU RA</w:t>
            </w:r>
          </w:p>
        </w:tc>
      </w:tr>
      <w:tr w:rsidR="008E2F4B" w:rsidRPr="008E2F4B" w:rsidTr="008E2F4B">
        <w:trPr>
          <w:trHeight w:val="315"/>
          <w:tblHeader/>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rsidR="008E2F4B" w:rsidRPr="008E2F4B" w:rsidRDefault="008E2F4B" w:rsidP="008E2F4B">
            <w:pPr>
              <w:rPr>
                <w:b/>
                <w:bCs/>
                <w:color w:val="000000"/>
              </w:rPr>
            </w:pPr>
          </w:p>
        </w:tc>
        <w:tc>
          <w:tcPr>
            <w:tcW w:w="3520" w:type="dxa"/>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8E2F4B" w:rsidRPr="008E2F4B" w:rsidRDefault="008E2F4B" w:rsidP="008E2F4B">
            <w:pPr>
              <w:jc w:val="center"/>
              <w:rPr>
                <w:b/>
                <w:bCs/>
                <w:color w:val="000000"/>
              </w:rPr>
            </w:pPr>
            <w:r w:rsidRPr="008E2F4B">
              <w:rPr>
                <w:b/>
                <w:bCs/>
                <w:color w:val="000000"/>
              </w:rPr>
              <w:t>Kiến thức</w:t>
            </w:r>
          </w:p>
        </w:tc>
        <w:tc>
          <w:tcPr>
            <w:tcW w:w="44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jc w:val="center"/>
              <w:rPr>
                <w:b/>
                <w:bCs/>
                <w:color w:val="000000"/>
              </w:rPr>
            </w:pPr>
            <w:r w:rsidRPr="008E2F4B">
              <w:rPr>
                <w:b/>
                <w:bCs/>
                <w:color w:val="000000"/>
              </w:rPr>
              <w:t>Kỹ năng</w:t>
            </w:r>
          </w:p>
        </w:tc>
        <w:tc>
          <w:tcPr>
            <w:tcW w:w="13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2F4B" w:rsidRPr="008E2F4B" w:rsidRDefault="008E2F4B" w:rsidP="008E2F4B">
            <w:pPr>
              <w:jc w:val="center"/>
              <w:rPr>
                <w:b/>
                <w:bCs/>
                <w:color w:val="000000"/>
              </w:rPr>
            </w:pPr>
            <w:r w:rsidRPr="008E2F4B">
              <w:rPr>
                <w:b/>
                <w:bCs/>
                <w:color w:val="000000"/>
              </w:rPr>
              <w:t>Thái độ</w:t>
            </w:r>
          </w:p>
        </w:tc>
        <w:tc>
          <w:tcPr>
            <w:tcW w:w="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2F4B" w:rsidRPr="008E2F4B" w:rsidRDefault="008E2F4B" w:rsidP="008E2F4B">
            <w:pPr>
              <w:jc w:val="center"/>
              <w:rPr>
                <w:b/>
                <w:bCs/>
                <w:color w:val="000000"/>
              </w:rPr>
            </w:pPr>
            <w:r w:rsidRPr="008E2F4B">
              <w:rPr>
                <w:b/>
                <w:bCs/>
                <w:color w:val="000000"/>
              </w:rPr>
              <w:t>Vị trí</w:t>
            </w:r>
            <w:r w:rsidRPr="008E2F4B">
              <w:rPr>
                <w:b/>
                <w:bCs/>
                <w:color w:val="000000"/>
              </w:rPr>
              <w:br/>
              <w:t>CV</w:t>
            </w:r>
          </w:p>
        </w:tc>
      </w:tr>
      <w:tr w:rsidR="008E2F4B" w:rsidRPr="008E2F4B" w:rsidTr="008E2F4B">
        <w:trPr>
          <w:trHeight w:val="315"/>
          <w:tblHeader/>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rsidR="008E2F4B" w:rsidRPr="008E2F4B" w:rsidRDefault="008E2F4B" w:rsidP="008E2F4B">
            <w:pPr>
              <w:rPr>
                <w:b/>
                <w:bCs/>
                <w:color w:val="000000"/>
              </w:rPr>
            </w:pPr>
          </w:p>
        </w:tc>
        <w:tc>
          <w:tcPr>
            <w:tcW w:w="3520" w:type="dxa"/>
            <w:gridSpan w:val="8"/>
            <w:vMerge/>
            <w:tcBorders>
              <w:top w:val="single" w:sz="4" w:space="0" w:color="auto"/>
              <w:left w:val="single" w:sz="4" w:space="0" w:color="auto"/>
              <w:bottom w:val="single" w:sz="4" w:space="0" w:color="000000"/>
              <w:right w:val="nil"/>
            </w:tcBorders>
            <w:vAlign w:val="center"/>
            <w:hideMark/>
          </w:tcPr>
          <w:p w:rsidR="008E2F4B" w:rsidRPr="008E2F4B" w:rsidRDefault="008E2F4B" w:rsidP="008E2F4B">
            <w:pPr>
              <w:rPr>
                <w:b/>
                <w:bCs/>
                <w:color w:val="000000"/>
              </w:rPr>
            </w:pPr>
          </w:p>
        </w:tc>
        <w:tc>
          <w:tcPr>
            <w:tcW w:w="3080" w:type="dxa"/>
            <w:gridSpan w:val="7"/>
            <w:tcBorders>
              <w:top w:val="single" w:sz="4" w:space="0" w:color="auto"/>
              <w:left w:val="single" w:sz="4" w:space="0" w:color="auto"/>
              <w:bottom w:val="single" w:sz="4" w:space="0" w:color="auto"/>
              <w:right w:val="nil"/>
            </w:tcBorders>
            <w:shd w:val="clear" w:color="auto" w:fill="auto"/>
            <w:vAlign w:val="center"/>
            <w:hideMark/>
          </w:tcPr>
          <w:p w:rsidR="008E2F4B" w:rsidRPr="008E2F4B" w:rsidRDefault="008E2F4B" w:rsidP="008E2F4B">
            <w:pPr>
              <w:jc w:val="center"/>
              <w:rPr>
                <w:b/>
                <w:bCs/>
                <w:color w:val="000000"/>
                <w:sz w:val="22"/>
                <w:szCs w:val="22"/>
              </w:rPr>
            </w:pPr>
            <w:r w:rsidRPr="008E2F4B">
              <w:rPr>
                <w:b/>
                <w:bCs/>
                <w:color w:val="000000"/>
                <w:sz w:val="22"/>
                <w:szCs w:val="22"/>
              </w:rPr>
              <w:t>Cứng</w:t>
            </w:r>
          </w:p>
        </w:tc>
        <w:tc>
          <w:tcPr>
            <w:tcW w:w="1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jc w:val="center"/>
              <w:rPr>
                <w:b/>
                <w:bCs/>
                <w:color w:val="000000"/>
              </w:rPr>
            </w:pPr>
            <w:r w:rsidRPr="008E2F4B">
              <w:rPr>
                <w:b/>
                <w:bCs/>
                <w:color w:val="000000"/>
              </w:rPr>
              <w:t>Mềm</w:t>
            </w:r>
          </w:p>
        </w:tc>
        <w:tc>
          <w:tcPr>
            <w:tcW w:w="1320" w:type="dxa"/>
            <w:gridSpan w:val="3"/>
            <w:vMerge/>
            <w:tcBorders>
              <w:top w:val="single" w:sz="4" w:space="0" w:color="auto"/>
              <w:left w:val="single" w:sz="4" w:space="0" w:color="auto"/>
              <w:bottom w:val="single" w:sz="4" w:space="0" w:color="000000"/>
              <w:right w:val="single" w:sz="4" w:space="0" w:color="000000"/>
            </w:tcBorders>
            <w:vAlign w:val="center"/>
            <w:hideMark/>
          </w:tcPr>
          <w:p w:rsidR="008E2F4B" w:rsidRPr="008E2F4B" w:rsidRDefault="008E2F4B" w:rsidP="008E2F4B">
            <w:pPr>
              <w:rPr>
                <w:b/>
                <w:bCs/>
                <w:color w:val="000000"/>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rsidR="008E2F4B" w:rsidRPr="008E2F4B" w:rsidRDefault="008E2F4B" w:rsidP="008E2F4B">
            <w:pPr>
              <w:rPr>
                <w:b/>
                <w:bCs/>
                <w:color w:val="000000"/>
              </w:rPr>
            </w:pPr>
          </w:p>
        </w:tc>
      </w:tr>
      <w:tr w:rsidR="008E2F4B" w:rsidRPr="008E2F4B" w:rsidTr="008E2F4B">
        <w:trPr>
          <w:trHeight w:val="300"/>
          <w:tblHeader/>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rsidR="008E2F4B" w:rsidRPr="008E2F4B" w:rsidRDefault="008E2F4B" w:rsidP="008E2F4B">
            <w:pPr>
              <w:rPr>
                <w:b/>
                <w:bCs/>
                <w:color w:val="000000"/>
              </w:rPr>
            </w:pP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a</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b</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c</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d</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e</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f</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g</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h</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a</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b</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c</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d</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e</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f</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g</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a</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b</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c</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a</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b</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c</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a</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sz w:val="22"/>
                <w:szCs w:val="22"/>
              </w:rPr>
            </w:pPr>
            <w:r w:rsidRPr="008E2F4B">
              <w:rPr>
                <w:color w:val="000000"/>
                <w:sz w:val="22"/>
                <w:szCs w:val="22"/>
              </w:rPr>
              <w:t>b</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color w:val="000000"/>
              </w:rPr>
            </w:pPr>
            <w:r w:rsidRPr="008E2F4B">
              <w:rPr>
                <w:b/>
                <w:bCs/>
                <w:color w:val="000000"/>
              </w:rPr>
              <w:t>1. Khối kiến thức giáo dục đại cương</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1.1. Lý luận chính trị</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w:t>
            </w:r>
          </w:p>
        </w:tc>
        <w:tc>
          <w:tcPr>
            <w:tcW w:w="3664" w:type="dxa"/>
            <w:tcBorders>
              <w:top w:val="nil"/>
              <w:left w:val="nil"/>
              <w:bottom w:val="nil"/>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Triết học Mác-Lênin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r>
      <w:tr w:rsidR="008E2F4B" w:rsidRPr="008E2F4B" w:rsidTr="008E2F4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chính trị Mác-Lênin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Chủ nghĩa XHKH</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Lịch sử Đảng CSVN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5</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Tư tưởng Hồ Chí Minh</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1.2. Khoa học tự nhiên - Môi trường</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6</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Toán cao cấp</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7</w:t>
            </w:r>
          </w:p>
        </w:tc>
        <w:tc>
          <w:tcPr>
            <w:tcW w:w="3664" w:type="dxa"/>
            <w:tcBorders>
              <w:top w:val="nil"/>
              <w:left w:val="nil"/>
              <w:bottom w:val="nil"/>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Lý thuyết xác suất và thống kê toán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i/>
                <w:iCs/>
                <w:color w:val="000000"/>
              </w:rPr>
            </w:pPr>
            <w:r w:rsidRPr="008E2F4B">
              <w:rPr>
                <w:i/>
                <w:iCs/>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8</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Tin học đại cương</w:t>
            </w:r>
          </w:p>
        </w:tc>
        <w:tc>
          <w:tcPr>
            <w:tcW w:w="440" w:type="dxa"/>
            <w:tcBorders>
              <w:top w:val="nil"/>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9</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môi trường</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1.3. Khoa học xã hội</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10</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Pháp luật đại cương</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11</w:t>
            </w:r>
          </w:p>
        </w:tc>
        <w:tc>
          <w:tcPr>
            <w:tcW w:w="3664" w:type="dxa"/>
            <w:tcBorders>
              <w:top w:val="nil"/>
              <w:left w:val="nil"/>
              <w:bottom w:val="nil"/>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Tâm lý học đại cương</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Các môn tự chọn (Chọn 1 trong 2 môn)</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12</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Kỹ năng giao tiếp và đàm phán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13</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Đạo đức kinh doanh và văn hóa DN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1.4. Ngoại ngữ</w:t>
            </w:r>
          </w:p>
        </w:tc>
      </w:tr>
      <w:tr w:rsidR="008E2F4B" w:rsidRPr="008E2F4B" w:rsidTr="008E2F4B">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14</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Ngoại ngữ 1</w:t>
            </w:r>
            <w:r w:rsidRPr="008E2F4B">
              <w:rPr>
                <w:color w:val="000000"/>
              </w:rPr>
              <w:br/>
              <w:t>(Tiếng Anh CB1 hoặc Tiếng Nhật CB1)</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94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lastRenderedPageBreak/>
              <w:t>15</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Ngoại ngữ 2</w:t>
            </w:r>
            <w:r w:rsidRPr="008E2F4B">
              <w:rPr>
                <w:color w:val="000000"/>
              </w:rPr>
              <w:br/>
              <w:t>(Tiếng Anh CB2 hoặc Tiếng Nhật CB2)</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 xml:space="preserve">1.5. Giáo dục thể chất và giáo dục quốc phòng </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16</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Giáo dục thể chất 1</w:t>
            </w:r>
          </w:p>
        </w:tc>
        <w:tc>
          <w:tcPr>
            <w:tcW w:w="440" w:type="dxa"/>
            <w:tcBorders>
              <w:top w:val="nil"/>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17</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Giáo dục thể chất 2</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18</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Giáo dục thể chất 3</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19</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Giáo dục quốc phòng</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color w:val="000000"/>
              </w:rPr>
            </w:pPr>
            <w:r w:rsidRPr="008E2F4B">
              <w:rPr>
                <w:b/>
                <w:bCs/>
                <w:color w:val="000000"/>
              </w:rPr>
              <w:t>2. Kiến thức giáo dục chuyên nghiệp</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2.1. Kiến thức cơ sở khối ngành</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20</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vi mô</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21</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vĩ mô</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2.2. Kiến thức cơ sở của ngành</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22</w:t>
            </w:r>
          </w:p>
        </w:tc>
        <w:tc>
          <w:tcPr>
            <w:tcW w:w="3664" w:type="dxa"/>
            <w:tcBorders>
              <w:top w:val="nil"/>
              <w:left w:val="nil"/>
              <w:bottom w:val="nil"/>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lượng</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23</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Nguyên lý thống kê</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24</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Lý thuyết tài chính tiền tệ</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25</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Toán kinh tế</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26</w:t>
            </w:r>
          </w:p>
        </w:tc>
        <w:tc>
          <w:tcPr>
            <w:tcW w:w="3664" w:type="dxa"/>
            <w:tcBorders>
              <w:top w:val="nil"/>
              <w:left w:val="nil"/>
              <w:bottom w:val="nil"/>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Luật kinh tế</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2.3. Kiến thức ngành</w:t>
            </w:r>
          </w:p>
        </w:tc>
      </w:tr>
      <w:tr w:rsidR="008E2F4B" w:rsidRPr="008E2F4B" w:rsidTr="008E2F4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27</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Marketing căn bản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28</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Hệ thống thông  tin quản lý</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29</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quốc tế</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lastRenderedPageBreak/>
              <w:t>30</w:t>
            </w:r>
          </w:p>
        </w:tc>
        <w:tc>
          <w:tcPr>
            <w:tcW w:w="3664"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công cộng</w:t>
            </w:r>
          </w:p>
        </w:tc>
        <w:tc>
          <w:tcPr>
            <w:tcW w:w="440" w:type="dxa"/>
            <w:tcBorders>
              <w:top w:val="nil"/>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31</w:t>
            </w:r>
          </w:p>
        </w:tc>
        <w:tc>
          <w:tcPr>
            <w:tcW w:w="3664"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Tâm lý học quản lý</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Các môn tự chọn (Chọn 1 trong 2 môn)</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32</w:t>
            </w:r>
          </w:p>
        </w:tc>
        <w:tc>
          <w:tcPr>
            <w:tcW w:w="3664" w:type="dxa"/>
            <w:tcBorders>
              <w:top w:val="nil"/>
              <w:left w:val="nil"/>
              <w:bottom w:val="nil"/>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Thuế Nhà nước</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33</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Thị trường chứng khoán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2.4. Kiến thức chuyên ngành</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34</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Khoa học quản lý học phần 1</w:t>
            </w:r>
          </w:p>
        </w:tc>
        <w:tc>
          <w:tcPr>
            <w:tcW w:w="440" w:type="dxa"/>
            <w:tcBorders>
              <w:top w:val="nil"/>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35</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Khoa học quản lý học phần 2</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36</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Quản lý nhà nước về kinh tế</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37</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Chính sách kinh tế xã hội</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38</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phát triển</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39</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đầu tư</w:t>
            </w:r>
          </w:p>
        </w:tc>
        <w:tc>
          <w:tcPr>
            <w:tcW w:w="440" w:type="dxa"/>
            <w:tcBorders>
              <w:top w:val="single" w:sz="4" w:space="0" w:color="auto"/>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40</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Kỹ năng quản lý và làm việc nhóm</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41</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Chuyên đề thực tế</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Các môn tự chọn (Chọn 1 trong 2 môn)</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42</w:t>
            </w:r>
          </w:p>
        </w:tc>
        <w:tc>
          <w:tcPr>
            <w:tcW w:w="3664" w:type="dxa"/>
            <w:tcBorders>
              <w:top w:val="nil"/>
              <w:left w:val="nil"/>
              <w:bottom w:val="nil"/>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Chiến lược phát triển KT-XH</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43</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Quản lý HC Công</w:t>
            </w:r>
          </w:p>
        </w:tc>
        <w:tc>
          <w:tcPr>
            <w:tcW w:w="440" w:type="dxa"/>
            <w:tcBorders>
              <w:top w:val="nil"/>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2.5. Kiến thức bổ trợ của ngành</w:t>
            </w:r>
          </w:p>
        </w:tc>
      </w:tr>
      <w:tr w:rsidR="008E2F4B" w:rsidRPr="008E2F4B" w:rsidTr="008E2F4B">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44</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Ngoại ngữ CN</w:t>
            </w:r>
            <w:r w:rsidRPr="008E2F4B">
              <w:rPr>
                <w:color w:val="000000"/>
              </w:rPr>
              <w:br/>
              <w:t>(Tiếng Anh CN hoặc Tiếng Nhật CN)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45</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Nguyên lý kế toán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lastRenderedPageBreak/>
              <w:t>46</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Tin ứng dụng</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47</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Phương pháp nghiên cứu trong quản lý kinh tế</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48</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Quản lý tài chính công</w:t>
            </w:r>
          </w:p>
        </w:tc>
        <w:tc>
          <w:tcPr>
            <w:tcW w:w="440" w:type="dxa"/>
            <w:tcBorders>
              <w:top w:val="nil"/>
              <w:left w:val="nil"/>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49</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Quản trị dự án đầu tư</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i/>
                <w:iCs/>
                <w:color w:val="000000"/>
              </w:rPr>
            </w:pPr>
            <w:r w:rsidRPr="008E2F4B">
              <w:rPr>
                <w:b/>
                <w:bCs/>
                <w:i/>
                <w:iCs/>
                <w:color w:val="000000"/>
              </w:rPr>
              <w:t>Các môn tự chọn (Chọn 1 trong 2 môn)</w:t>
            </w:r>
          </w:p>
        </w:tc>
      </w:tr>
      <w:tr w:rsidR="008E2F4B" w:rsidRPr="008E2F4B" w:rsidTr="008E2F4B">
        <w:trPr>
          <w:trHeight w:val="315"/>
        </w:trPr>
        <w:tc>
          <w:tcPr>
            <w:tcW w:w="576" w:type="dxa"/>
            <w:tcBorders>
              <w:top w:val="nil"/>
              <w:left w:val="single" w:sz="4" w:space="0" w:color="auto"/>
              <w:bottom w:val="nil"/>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50</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Địa lý kinh tế Việt Nam</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51</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Dân số và phát triển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E2F4B" w:rsidRPr="008E2F4B" w:rsidRDefault="008E2F4B" w:rsidP="008E2F4B">
            <w:pPr>
              <w:rPr>
                <w:b/>
                <w:bCs/>
                <w:color w:val="000000"/>
              </w:rPr>
            </w:pPr>
            <w:r w:rsidRPr="008E2F4B">
              <w:rPr>
                <w:b/>
                <w:bCs/>
                <w:color w:val="000000"/>
              </w:rPr>
              <w:t>3. Thực tập cuối khoá và khóa luận tốt nghiệp</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52</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Thực tập cuối khoá</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8E2F4B" w:rsidRPr="008E2F4B" w:rsidRDefault="008E2F4B" w:rsidP="008E2F4B">
            <w:pPr>
              <w:rPr>
                <w:rFonts w:ascii="Calibri" w:hAnsi="Calibri"/>
                <w:color w:val="000000"/>
                <w:sz w:val="22"/>
                <w:szCs w:val="22"/>
              </w:rPr>
            </w:pPr>
            <w:r w:rsidRPr="008E2F4B">
              <w:rPr>
                <w:rFonts w:ascii="Calibri" w:hAnsi="Calibri"/>
                <w:color w:val="000000"/>
                <w:sz w:val="22"/>
                <w:szCs w:val="22"/>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53</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Làm khóa luận tốt nghiệp (hoặc học một số học phần chuyên môn)</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8E2F4B" w:rsidRPr="008E2F4B" w:rsidRDefault="008E2F4B" w:rsidP="008E2F4B">
            <w:pPr>
              <w:rPr>
                <w:rFonts w:ascii="Calibri" w:hAnsi="Calibri"/>
                <w:color w:val="000000"/>
                <w:sz w:val="22"/>
                <w:szCs w:val="22"/>
              </w:rPr>
            </w:pPr>
            <w:r w:rsidRPr="008E2F4B">
              <w:rPr>
                <w:rFonts w:ascii="Calibri" w:hAnsi="Calibri"/>
                <w:color w:val="000000"/>
                <w:sz w:val="22"/>
                <w:szCs w:val="22"/>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14360"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rPr>
                <w:b/>
                <w:bCs/>
                <w:color w:val="000000"/>
              </w:rPr>
            </w:pPr>
            <w:r w:rsidRPr="008E2F4B">
              <w:rPr>
                <w:b/>
                <w:bCs/>
                <w:color w:val="000000"/>
              </w:rPr>
              <w:t>Học phần thay thế Khóa luận tốt nghiệp</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53a</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nguồn nhân lực</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8E2F4B" w:rsidRPr="008E2F4B" w:rsidRDefault="008E2F4B" w:rsidP="008E2F4B">
            <w:pPr>
              <w:rPr>
                <w:rFonts w:ascii="Calibri" w:hAnsi="Calibri"/>
                <w:color w:val="000000"/>
                <w:sz w:val="22"/>
                <w:szCs w:val="22"/>
              </w:rPr>
            </w:pPr>
            <w:r w:rsidRPr="008E2F4B">
              <w:rPr>
                <w:rFonts w:ascii="Calibri" w:hAnsi="Calibri"/>
                <w:color w:val="000000"/>
                <w:sz w:val="22"/>
                <w:szCs w:val="22"/>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53b</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Kinh tế thương mại dịch vụ</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8E2F4B" w:rsidRPr="008E2F4B" w:rsidRDefault="008E2F4B" w:rsidP="008E2F4B">
            <w:pPr>
              <w:rPr>
                <w:rFonts w:ascii="Calibri" w:hAnsi="Calibri"/>
                <w:color w:val="000000"/>
                <w:sz w:val="22"/>
                <w:szCs w:val="22"/>
              </w:rPr>
            </w:pPr>
            <w:r w:rsidRPr="008E2F4B">
              <w:rPr>
                <w:rFonts w:ascii="Calibri" w:hAnsi="Calibri"/>
                <w:color w:val="000000"/>
                <w:sz w:val="22"/>
                <w:szCs w:val="22"/>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r w:rsidR="008E2F4B" w:rsidRPr="008E2F4B" w:rsidTr="008E2F4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53c</w:t>
            </w:r>
          </w:p>
        </w:tc>
        <w:tc>
          <w:tcPr>
            <w:tcW w:w="3664"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rPr>
                <w:color w:val="000000"/>
              </w:rPr>
            </w:pPr>
            <w:r w:rsidRPr="008E2F4B">
              <w:rPr>
                <w:color w:val="000000"/>
              </w:rPr>
              <w:t>Kỹ năng lãnh đạo và ra quyết định</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rsidR="008E2F4B" w:rsidRPr="008E2F4B" w:rsidRDefault="008E2F4B" w:rsidP="008E2F4B">
            <w:pPr>
              <w:rPr>
                <w:rFonts w:ascii="Calibri" w:hAnsi="Calibri"/>
                <w:color w:val="000000"/>
                <w:sz w:val="22"/>
                <w:szCs w:val="22"/>
              </w:rPr>
            </w:pPr>
            <w:r w:rsidRPr="008E2F4B">
              <w:rPr>
                <w:rFonts w:ascii="Calibri" w:hAnsi="Calibri"/>
                <w:color w:val="000000"/>
                <w:sz w:val="22"/>
                <w:szCs w:val="22"/>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color w:val="000000"/>
              </w:rPr>
            </w:pPr>
            <w:r w:rsidRPr="008E2F4B">
              <w:rPr>
                <w:color w:val="000000"/>
              </w:rPr>
              <w:t>x</w:t>
            </w:r>
          </w:p>
        </w:tc>
        <w:tc>
          <w:tcPr>
            <w:tcW w:w="440" w:type="dxa"/>
            <w:tcBorders>
              <w:top w:val="nil"/>
              <w:left w:val="nil"/>
              <w:bottom w:val="single" w:sz="4" w:space="0" w:color="auto"/>
              <w:right w:val="single" w:sz="4" w:space="0" w:color="auto"/>
            </w:tcBorders>
            <w:shd w:val="clear" w:color="auto" w:fill="auto"/>
            <w:vAlign w:val="center"/>
            <w:hideMark/>
          </w:tcPr>
          <w:p w:rsidR="008E2F4B" w:rsidRPr="008E2F4B" w:rsidRDefault="008E2F4B" w:rsidP="008E2F4B">
            <w:pPr>
              <w:jc w:val="center"/>
              <w:rPr>
                <w:b/>
                <w:bCs/>
                <w:color w:val="000000"/>
              </w:rPr>
            </w:pPr>
            <w:r w:rsidRPr="008E2F4B">
              <w:rPr>
                <w:b/>
                <w:bCs/>
                <w:color w:val="000000"/>
              </w:rPr>
              <w:t> </w:t>
            </w:r>
          </w:p>
        </w:tc>
      </w:tr>
    </w:tbl>
    <w:tbl>
      <w:tblPr>
        <w:tblStyle w:val="TableGrid"/>
        <w:tblW w:w="16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9782"/>
      </w:tblGrid>
      <w:tr w:rsidR="003A5301" w:rsidTr="003A5301">
        <w:tc>
          <w:tcPr>
            <w:tcW w:w="6663" w:type="dxa"/>
          </w:tcPr>
          <w:p w:rsidR="003A5301" w:rsidRDefault="003A5301">
            <w:pPr>
              <w:jc w:val="center"/>
              <w:rPr>
                <w:b/>
                <w:sz w:val="28"/>
                <w:szCs w:val="22"/>
              </w:rPr>
            </w:pPr>
            <w:r>
              <w:rPr>
                <w:b/>
                <w:sz w:val="28"/>
              </w:rPr>
              <w:t>Hiệu trưởng</w:t>
            </w:r>
          </w:p>
          <w:p w:rsidR="003A5301" w:rsidRDefault="003A5301">
            <w:pPr>
              <w:jc w:val="center"/>
              <w:rPr>
                <w:b/>
                <w:sz w:val="28"/>
              </w:rPr>
            </w:pPr>
            <w:r>
              <w:rPr>
                <w:b/>
                <w:sz w:val="28"/>
              </w:rPr>
              <w:t>(đã ký)</w:t>
            </w:r>
          </w:p>
          <w:p w:rsidR="003A5301" w:rsidRDefault="003A5301">
            <w:pPr>
              <w:jc w:val="center"/>
              <w:rPr>
                <w:b/>
                <w:sz w:val="28"/>
              </w:rPr>
            </w:pPr>
          </w:p>
          <w:p w:rsidR="003A5301" w:rsidRDefault="003A5301">
            <w:pPr>
              <w:jc w:val="center"/>
              <w:rPr>
                <w:b/>
                <w:sz w:val="28"/>
              </w:rPr>
            </w:pPr>
          </w:p>
          <w:p w:rsidR="003A5301" w:rsidRDefault="003A5301">
            <w:pPr>
              <w:jc w:val="center"/>
              <w:rPr>
                <w:b/>
                <w:sz w:val="28"/>
              </w:rPr>
            </w:pPr>
            <w:r>
              <w:rPr>
                <w:b/>
                <w:sz w:val="28"/>
              </w:rPr>
              <w:t>TS. Nguyễn Thị Kim Lý</w:t>
            </w:r>
          </w:p>
        </w:tc>
        <w:tc>
          <w:tcPr>
            <w:tcW w:w="9782" w:type="dxa"/>
          </w:tcPr>
          <w:p w:rsidR="003A5301" w:rsidRDefault="003A5301">
            <w:pPr>
              <w:jc w:val="center"/>
              <w:rPr>
                <w:b/>
                <w:sz w:val="28"/>
              </w:rPr>
            </w:pPr>
            <w:r>
              <w:rPr>
                <w:b/>
                <w:sz w:val="28"/>
              </w:rPr>
              <w:t>Trưởng đơn vị</w:t>
            </w:r>
          </w:p>
          <w:p w:rsidR="003A5301" w:rsidRDefault="003A5301">
            <w:pPr>
              <w:jc w:val="center"/>
              <w:rPr>
                <w:b/>
                <w:sz w:val="28"/>
              </w:rPr>
            </w:pPr>
            <w:r>
              <w:rPr>
                <w:b/>
                <w:sz w:val="28"/>
              </w:rPr>
              <w:t>(đã ký)</w:t>
            </w:r>
          </w:p>
          <w:p w:rsidR="003A5301" w:rsidRDefault="003A5301">
            <w:pPr>
              <w:jc w:val="center"/>
              <w:rPr>
                <w:b/>
                <w:sz w:val="28"/>
              </w:rPr>
            </w:pPr>
          </w:p>
          <w:p w:rsidR="003A5301" w:rsidRDefault="003A5301">
            <w:pPr>
              <w:jc w:val="center"/>
              <w:rPr>
                <w:b/>
                <w:sz w:val="28"/>
              </w:rPr>
            </w:pPr>
          </w:p>
          <w:p w:rsidR="003A5301" w:rsidRDefault="003A5301">
            <w:pPr>
              <w:jc w:val="center"/>
              <w:rPr>
                <w:b/>
                <w:sz w:val="28"/>
              </w:rPr>
            </w:pPr>
            <w:r>
              <w:rPr>
                <w:b/>
                <w:sz w:val="28"/>
              </w:rPr>
              <w:t>TS. Phạm Thị Ánh Nguyệt</w:t>
            </w:r>
            <w:bookmarkStart w:id="4" w:name="_GoBack"/>
            <w:bookmarkEnd w:id="4"/>
          </w:p>
        </w:tc>
      </w:tr>
    </w:tbl>
    <w:p w:rsidR="00F953F4" w:rsidRPr="00F953F4" w:rsidRDefault="00F953F4" w:rsidP="00F953F4"/>
    <w:sectPr w:rsidR="00F953F4" w:rsidRPr="00F953F4" w:rsidSect="00F953F4">
      <w:footerReference w:type="default" r:id="rId9"/>
      <w:pgSz w:w="16840" w:h="11907" w:orient="landscape" w:code="9"/>
      <w:pgMar w:top="1134" w:right="1134" w:bottom="1701" w:left="1134" w:header="397"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630" w:rsidRDefault="00517630">
      <w:r>
        <w:separator/>
      </w:r>
    </w:p>
  </w:endnote>
  <w:endnote w:type="continuationSeparator" w:id="0">
    <w:p w:rsidR="00517630" w:rsidRDefault="0051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74072"/>
      <w:docPartObj>
        <w:docPartGallery w:val="Page Numbers (Bottom of Page)"/>
        <w:docPartUnique/>
      </w:docPartObj>
    </w:sdtPr>
    <w:sdtEndPr>
      <w:rPr>
        <w:noProof/>
      </w:rPr>
    </w:sdtEndPr>
    <w:sdtContent>
      <w:p w:rsidR="00324DDD" w:rsidRDefault="00324DDD">
        <w:pPr>
          <w:pStyle w:val="Footer"/>
          <w:jc w:val="center"/>
        </w:pPr>
        <w:r>
          <w:fldChar w:fldCharType="begin"/>
        </w:r>
        <w:r>
          <w:instrText xml:space="preserve"> PAGE   \* MERGEFORMAT </w:instrText>
        </w:r>
        <w:r>
          <w:fldChar w:fldCharType="separate"/>
        </w:r>
        <w:r w:rsidR="003A5301">
          <w:rPr>
            <w:noProof/>
          </w:rPr>
          <w:t>5</w:t>
        </w:r>
        <w:r>
          <w:rPr>
            <w:noProof/>
          </w:rPr>
          <w:fldChar w:fldCharType="end"/>
        </w:r>
      </w:p>
    </w:sdtContent>
  </w:sdt>
  <w:p w:rsidR="00324DDD" w:rsidRPr="00FC544F" w:rsidRDefault="00324DDD" w:rsidP="00E96E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4B" w:rsidRDefault="008E2F4B">
    <w:pPr>
      <w:pStyle w:val="Footer"/>
      <w:jc w:val="center"/>
    </w:pPr>
  </w:p>
  <w:p w:rsidR="008E2F4B" w:rsidRPr="00FC544F" w:rsidRDefault="008E2F4B" w:rsidP="00E96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630" w:rsidRDefault="00517630">
      <w:r>
        <w:separator/>
      </w:r>
    </w:p>
  </w:footnote>
  <w:footnote w:type="continuationSeparator" w:id="0">
    <w:p w:rsidR="00517630" w:rsidRDefault="00517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4C89"/>
    <w:multiLevelType w:val="multilevel"/>
    <w:tmpl w:val="C060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016FC"/>
    <w:multiLevelType w:val="multilevel"/>
    <w:tmpl w:val="EC8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67D7E"/>
    <w:multiLevelType w:val="multilevel"/>
    <w:tmpl w:val="E91465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6A41D3"/>
    <w:multiLevelType w:val="hybridMultilevel"/>
    <w:tmpl w:val="304E9146"/>
    <w:lvl w:ilvl="0" w:tplc="C1CAD71E">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CA"/>
    <w:rsid w:val="0002459C"/>
    <w:rsid w:val="00033AAC"/>
    <w:rsid w:val="0004610D"/>
    <w:rsid w:val="00053A52"/>
    <w:rsid w:val="00062100"/>
    <w:rsid w:val="000639D6"/>
    <w:rsid w:val="0006760C"/>
    <w:rsid w:val="00072094"/>
    <w:rsid w:val="00075CAF"/>
    <w:rsid w:val="00090CF0"/>
    <w:rsid w:val="00097B37"/>
    <w:rsid w:val="000D7BDE"/>
    <w:rsid w:val="000E7A14"/>
    <w:rsid w:val="000F149C"/>
    <w:rsid w:val="000F3082"/>
    <w:rsid w:val="000F36DD"/>
    <w:rsid w:val="000F50F2"/>
    <w:rsid w:val="001054B5"/>
    <w:rsid w:val="001102C3"/>
    <w:rsid w:val="00110585"/>
    <w:rsid w:val="001379A1"/>
    <w:rsid w:val="00152D44"/>
    <w:rsid w:val="001541B1"/>
    <w:rsid w:val="00157F87"/>
    <w:rsid w:val="0016518A"/>
    <w:rsid w:val="00177EEE"/>
    <w:rsid w:val="00191A2B"/>
    <w:rsid w:val="001C6B09"/>
    <w:rsid w:val="00220CC9"/>
    <w:rsid w:val="00222145"/>
    <w:rsid w:val="00227B3B"/>
    <w:rsid w:val="00227FC1"/>
    <w:rsid w:val="002310C2"/>
    <w:rsid w:val="00254BD7"/>
    <w:rsid w:val="00264F88"/>
    <w:rsid w:val="0029339F"/>
    <w:rsid w:val="00295DAF"/>
    <w:rsid w:val="002C6CFC"/>
    <w:rsid w:val="002E413E"/>
    <w:rsid w:val="002F00F3"/>
    <w:rsid w:val="00303D49"/>
    <w:rsid w:val="0031229F"/>
    <w:rsid w:val="00315BF6"/>
    <w:rsid w:val="003162FA"/>
    <w:rsid w:val="0032281A"/>
    <w:rsid w:val="00324DDD"/>
    <w:rsid w:val="003355FF"/>
    <w:rsid w:val="003373F8"/>
    <w:rsid w:val="00344ED9"/>
    <w:rsid w:val="003643B9"/>
    <w:rsid w:val="00372155"/>
    <w:rsid w:val="00377B39"/>
    <w:rsid w:val="00380290"/>
    <w:rsid w:val="00382EF5"/>
    <w:rsid w:val="00384AAA"/>
    <w:rsid w:val="003A3B59"/>
    <w:rsid w:val="003A5301"/>
    <w:rsid w:val="003B667B"/>
    <w:rsid w:val="003D5A52"/>
    <w:rsid w:val="003D77E6"/>
    <w:rsid w:val="003E3E25"/>
    <w:rsid w:val="003E50BC"/>
    <w:rsid w:val="003E7F4D"/>
    <w:rsid w:val="003F233D"/>
    <w:rsid w:val="0040086C"/>
    <w:rsid w:val="00416B1C"/>
    <w:rsid w:val="00420735"/>
    <w:rsid w:val="00427259"/>
    <w:rsid w:val="0042733B"/>
    <w:rsid w:val="00431C11"/>
    <w:rsid w:val="00441002"/>
    <w:rsid w:val="00451AFB"/>
    <w:rsid w:val="00477931"/>
    <w:rsid w:val="0048070F"/>
    <w:rsid w:val="004807C3"/>
    <w:rsid w:val="00485D1D"/>
    <w:rsid w:val="004A0F74"/>
    <w:rsid w:val="004B04C8"/>
    <w:rsid w:val="004B12D0"/>
    <w:rsid w:val="004C32FC"/>
    <w:rsid w:val="004C5FE1"/>
    <w:rsid w:val="004E0F22"/>
    <w:rsid w:val="004E31B2"/>
    <w:rsid w:val="004F1678"/>
    <w:rsid w:val="004F3640"/>
    <w:rsid w:val="0050182D"/>
    <w:rsid w:val="0051328A"/>
    <w:rsid w:val="00517630"/>
    <w:rsid w:val="00523B32"/>
    <w:rsid w:val="00542227"/>
    <w:rsid w:val="00543FAA"/>
    <w:rsid w:val="00545A91"/>
    <w:rsid w:val="00570439"/>
    <w:rsid w:val="00580B48"/>
    <w:rsid w:val="00586752"/>
    <w:rsid w:val="00590359"/>
    <w:rsid w:val="0059686D"/>
    <w:rsid w:val="005C6C97"/>
    <w:rsid w:val="005D0C17"/>
    <w:rsid w:val="005F2520"/>
    <w:rsid w:val="00604564"/>
    <w:rsid w:val="0061270E"/>
    <w:rsid w:val="00630573"/>
    <w:rsid w:val="00637098"/>
    <w:rsid w:val="006377CC"/>
    <w:rsid w:val="006601AA"/>
    <w:rsid w:val="0066502F"/>
    <w:rsid w:val="00676858"/>
    <w:rsid w:val="00677BB9"/>
    <w:rsid w:val="006865AA"/>
    <w:rsid w:val="0068703B"/>
    <w:rsid w:val="006944BB"/>
    <w:rsid w:val="006A0136"/>
    <w:rsid w:val="006A1294"/>
    <w:rsid w:val="006A1A59"/>
    <w:rsid w:val="006D12CA"/>
    <w:rsid w:val="006D24FE"/>
    <w:rsid w:val="006E18FD"/>
    <w:rsid w:val="006E45B6"/>
    <w:rsid w:val="006E486C"/>
    <w:rsid w:val="00724E0A"/>
    <w:rsid w:val="007350A7"/>
    <w:rsid w:val="00744471"/>
    <w:rsid w:val="0074708E"/>
    <w:rsid w:val="00755BC4"/>
    <w:rsid w:val="0077221D"/>
    <w:rsid w:val="0079741B"/>
    <w:rsid w:val="007A7936"/>
    <w:rsid w:val="007B294F"/>
    <w:rsid w:val="007C0D93"/>
    <w:rsid w:val="007C1F6D"/>
    <w:rsid w:val="007C6C98"/>
    <w:rsid w:val="007D044E"/>
    <w:rsid w:val="007D3F96"/>
    <w:rsid w:val="007D4BDD"/>
    <w:rsid w:val="007D7061"/>
    <w:rsid w:val="00813CD9"/>
    <w:rsid w:val="008153B0"/>
    <w:rsid w:val="00830ED6"/>
    <w:rsid w:val="00841015"/>
    <w:rsid w:val="0084381D"/>
    <w:rsid w:val="00850546"/>
    <w:rsid w:val="00857FA7"/>
    <w:rsid w:val="008757D5"/>
    <w:rsid w:val="00881948"/>
    <w:rsid w:val="0088223B"/>
    <w:rsid w:val="00884E78"/>
    <w:rsid w:val="0088634E"/>
    <w:rsid w:val="008A0C1A"/>
    <w:rsid w:val="008A12DD"/>
    <w:rsid w:val="008A773D"/>
    <w:rsid w:val="008B3AC1"/>
    <w:rsid w:val="008D373C"/>
    <w:rsid w:val="008D6015"/>
    <w:rsid w:val="008E2F4B"/>
    <w:rsid w:val="008F480E"/>
    <w:rsid w:val="008F6A8E"/>
    <w:rsid w:val="009067F3"/>
    <w:rsid w:val="0092224C"/>
    <w:rsid w:val="009224B0"/>
    <w:rsid w:val="009272E6"/>
    <w:rsid w:val="00942ECC"/>
    <w:rsid w:val="00954397"/>
    <w:rsid w:val="00960BB8"/>
    <w:rsid w:val="00960F6E"/>
    <w:rsid w:val="00962D49"/>
    <w:rsid w:val="009709EC"/>
    <w:rsid w:val="00991262"/>
    <w:rsid w:val="009A4E0E"/>
    <w:rsid w:val="009B7B15"/>
    <w:rsid w:val="009D40C8"/>
    <w:rsid w:val="009F6157"/>
    <w:rsid w:val="00A03B7C"/>
    <w:rsid w:val="00A1178F"/>
    <w:rsid w:val="00A31881"/>
    <w:rsid w:val="00A33EF1"/>
    <w:rsid w:val="00A527D9"/>
    <w:rsid w:val="00A6280B"/>
    <w:rsid w:val="00A75EA5"/>
    <w:rsid w:val="00A77BD9"/>
    <w:rsid w:val="00A87B39"/>
    <w:rsid w:val="00AA14C9"/>
    <w:rsid w:val="00AA4764"/>
    <w:rsid w:val="00AB26D0"/>
    <w:rsid w:val="00AE6BBF"/>
    <w:rsid w:val="00B0568D"/>
    <w:rsid w:val="00B077C7"/>
    <w:rsid w:val="00B2318F"/>
    <w:rsid w:val="00B4635C"/>
    <w:rsid w:val="00B570D7"/>
    <w:rsid w:val="00B62F36"/>
    <w:rsid w:val="00B62FDA"/>
    <w:rsid w:val="00B73831"/>
    <w:rsid w:val="00B80235"/>
    <w:rsid w:val="00B85ED6"/>
    <w:rsid w:val="00B86861"/>
    <w:rsid w:val="00B93DA6"/>
    <w:rsid w:val="00BA0B3A"/>
    <w:rsid w:val="00BA7642"/>
    <w:rsid w:val="00BB5CFC"/>
    <w:rsid w:val="00BC3C0E"/>
    <w:rsid w:val="00BD538A"/>
    <w:rsid w:val="00BF2DF0"/>
    <w:rsid w:val="00C01E08"/>
    <w:rsid w:val="00C1285E"/>
    <w:rsid w:val="00C2223F"/>
    <w:rsid w:val="00C34857"/>
    <w:rsid w:val="00C34CF8"/>
    <w:rsid w:val="00C35780"/>
    <w:rsid w:val="00C5333B"/>
    <w:rsid w:val="00C55022"/>
    <w:rsid w:val="00C706EC"/>
    <w:rsid w:val="00C97C52"/>
    <w:rsid w:val="00CA0FE3"/>
    <w:rsid w:val="00CB1443"/>
    <w:rsid w:val="00CC2327"/>
    <w:rsid w:val="00CE0FB5"/>
    <w:rsid w:val="00CF18AD"/>
    <w:rsid w:val="00D018F0"/>
    <w:rsid w:val="00D27E7C"/>
    <w:rsid w:val="00D338CB"/>
    <w:rsid w:val="00D46105"/>
    <w:rsid w:val="00D46E8A"/>
    <w:rsid w:val="00D65745"/>
    <w:rsid w:val="00D872A9"/>
    <w:rsid w:val="00D90E92"/>
    <w:rsid w:val="00D95A73"/>
    <w:rsid w:val="00DD269D"/>
    <w:rsid w:val="00DD3257"/>
    <w:rsid w:val="00DE0457"/>
    <w:rsid w:val="00DF3B2F"/>
    <w:rsid w:val="00DF3B80"/>
    <w:rsid w:val="00DF4F65"/>
    <w:rsid w:val="00E377A7"/>
    <w:rsid w:val="00E40AF0"/>
    <w:rsid w:val="00E42332"/>
    <w:rsid w:val="00E629C1"/>
    <w:rsid w:val="00E85E95"/>
    <w:rsid w:val="00E862AC"/>
    <w:rsid w:val="00E96E3E"/>
    <w:rsid w:val="00EA1BFB"/>
    <w:rsid w:val="00EA3DA8"/>
    <w:rsid w:val="00EA4598"/>
    <w:rsid w:val="00EC1BE3"/>
    <w:rsid w:val="00EC7071"/>
    <w:rsid w:val="00ED2559"/>
    <w:rsid w:val="00ED3CD0"/>
    <w:rsid w:val="00EE74A7"/>
    <w:rsid w:val="00EF2DAC"/>
    <w:rsid w:val="00F073B8"/>
    <w:rsid w:val="00F158CD"/>
    <w:rsid w:val="00F16A3F"/>
    <w:rsid w:val="00F205B3"/>
    <w:rsid w:val="00F4086A"/>
    <w:rsid w:val="00F56036"/>
    <w:rsid w:val="00F71236"/>
    <w:rsid w:val="00F851F7"/>
    <w:rsid w:val="00F953F4"/>
    <w:rsid w:val="00FB03FF"/>
    <w:rsid w:val="00FE141B"/>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9577"/>
  <w15:docId w15:val="{09892958-7B22-4B03-A60E-C6066905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CAF"/>
    <w:pPr>
      <w:keepNext/>
      <w:spacing w:line="288" w:lineRule="auto"/>
      <w:outlineLvl w:val="0"/>
    </w:pPr>
    <w:rPr>
      <w:b/>
      <w:bCs/>
      <w:kern w:val="32"/>
      <w:sz w:val="26"/>
      <w:szCs w:val="32"/>
    </w:rPr>
  </w:style>
  <w:style w:type="paragraph" w:styleId="Heading2">
    <w:name w:val="heading 2"/>
    <w:basedOn w:val="Normal"/>
    <w:next w:val="Normal"/>
    <w:link w:val="Heading2Char"/>
    <w:unhideWhenUsed/>
    <w:qFormat/>
    <w:rsid w:val="00075CAF"/>
    <w:pPr>
      <w:keepNext/>
      <w:spacing w:line="288" w:lineRule="auto"/>
      <w:outlineLvl w:val="1"/>
    </w:pPr>
    <w:rPr>
      <w:b/>
      <w:bCs/>
      <w:iCs/>
      <w:sz w:val="26"/>
      <w:szCs w:val="28"/>
    </w:rPr>
  </w:style>
  <w:style w:type="paragraph" w:styleId="Heading3">
    <w:name w:val="heading 3"/>
    <w:basedOn w:val="Normal"/>
    <w:next w:val="Normal"/>
    <w:link w:val="Heading3Char"/>
    <w:qFormat/>
    <w:rsid w:val="00075CAF"/>
    <w:pPr>
      <w:keepNext/>
      <w:autoSpaceDE w:val="0"/>
      <w:autoSpaceDN w:val="0"/>
      <w:spacing w:line="288" w:lineRule="auto"/>
      <w:jc w:val="both"/>
      <w:outlineLvl w:val="2"/>
    </w:pPr>
    <w:rPr>
      <w:b/>
      <w:bCs/>
      <w:i/>
      <w:sz w:val="26"/>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CAF"/>
    <w:rPr>
      <w:rFonts w:ascii="Times New Roman" w:eastAsia="Times New Roman" w:hAnsi="Times New Roman" w:cs="Times New Roman"/>
      <w:b/>
      <w:bCs/>
      <w:kern w:val="32"/>
      <w:sz w:val="26"/>
      <w:szCs w:val="32"/>
    </w:rPr>
  </w:style>
  <w:style w:type="character" w:customStyle="1" w:styleId="Heading2Char">
    <w:name w:val="Heading 2 Char"/>
    <w:basedOn w:val="DefaultParagraphFont"/>
    <w:link w:val="Heading2"/>
    <w:rsid w:val="00075CAF"/>
    <w:rPr>
      <w:rFonts w:ascii="Times New Roman" w:eastAsia="Times New Roman" w:hAnsi="Times New Roman" w:cs="Times New Roman"/>
      <w:b/>
      <w:bCs/>
      <w:iCs/>
      <w:sz w:val="26"/>
      <w:szCs w:val="28"/>
    </w:rPr>
  </w:style>
  <w:style w:type="character" w:customStyle="1" w:styleId="Heading3Char">
    <w:name w:val="Heading 3 Char"/>
    <w:basedOn w:val="DefaultParagraphFont"/>
    <w:link w:val="Heading3"/>
    <w:rsid w:val="00075CAF"/>
    <w:rPr>
      <w:rFonts w:ascii="Times New Roman" w:eastAsia="Times New Roman" w:hAnsi="Times New Roman" w:cs="Times New Roman"/>
      <w:b/>
      <w:bCs/>
      <w:i/>
      <w:sz w:val="26"/>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styleId="NormalWeb">
    <w:name w:val="Normal (Web)"/>
    <w:basedOn w:val="Normal"/>
    <w:uiPriority w:val="99"/>
    <w:unhideWhenUsed/>
    <w:rsid w:val="00676858"/>
    <w:pPr>
      <w:spacing w:before="100" w:beforeAutospacing="1" w:after="100" w:afterAutospacing="1"/>
    </w:pPr>
  </w:style>
  <w:style w:type="paragraph" w:styleId="BodyText3">
    <w:name w:val="Body Text 3"/>
    <w:basedOn w:val="Normal"/>
    <w:link w:val="BodyText3Char"/>
    <w:rsid w:val="00B62FDA"/>
    <w:pPr>
      <w:spacing w:after="120"/>
    </w:pPr>
    <w:rPr>
      <w:sz w:val="16"/>
      <w:szCs w:val="16"/>
    </w:rPr>
  </w:style>
  <w:style w:type="character" w:customStyle="1" w:styleId="BodyText3Char">
    <w:name w:val="Body Text 3 Char"/>
    <w:basedOn w:val="DefaultParagraphFont"/>
    <w:link w:val="BodyText3"/>
    <w:rsid w:val="00B62FDA"/>
    <w:rPr>
      <w:rFonts w:ascii="Times New Roman" w:eastAsia="Times New Roman" w:hAnsi="Times New Roman" w:cs="Times New Roman"/>
      <w:sz w:val="16"/>
      <w:szCs w:val="16"/>
    </w:rPr>
  </w:style>
  <w:style w:type="paragraph" w:customStyle="1" w:styleId="Char">
    <w:name w:val="Char"/>
    <w:basedOn w:val="Normal"/>
    <w:rsid w:val="0040086C"/>
    <w:pPr>
      <w:spacing w:after="160" w:line="240" w:lineRule="exact"/>
    </w:pPr>
    <w:rPr>
      <w:rFonts w:ascii="Verdana" w:hAnsi="Verdana"/>
      <w:sz w:val="20"/>
      <w:szCs w:val="20"/>
    </w:rPr>
  </w:style>
  <w:style w:type="paragraph" w:styleId="Header">
    <w:name w:val="header"/>
    <w:basedOn w:val="Normal"/>
    <w:link w:val="HeaderChar"/>
    <w:uiPriority w:val="99"/>
    <w:unhideWhenUsed/>
    <w:rsid w:val="0061270E"/>
    <w:pPr>
      <w:tabs>
        <w:tab w:val="center" w:pos="4680"/>
        <w:tab w:val="right" w:pos="9360"/>
      </w:tabs>
    </w:pPr>
  </w:style>
  <w:style w:type="character" w:customStyle="1" w:styleId="HeaderChar">
    <w:name w:val="Header Char"/>
    <w:basedOn w:val="DefaultParagraphFont"/>
    <w:link w:val="Header"/>
    <w:uiPriority w:val="99"/>
    <w:rsid w:val="0061270E"/>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46E8A"/>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3">
    <w:name w:val="toc 3"/>
    <w:basedOn w:val="Normal"/>
    <w:next w:val="Normal"/>
    <w:autoRedefine/>
    <w:uiPriority w:val="39"/>
    <w:unhideWhenUsed/>
    <w:rsid w:val="00D46E8A"/>
    <w:pPr>
      <w:tabs>
        <w:tab w:val="right" w:leader="dot" w:pos="9062"/>
      </w:tabs>
      <w:spacing w:after="100"/>
    </w:pPr>
    <w:rPr>
      <w:b/>
      <w:bCs/>
      <w:i/>
      <w:iCs/>
      <w:noProof/>
    </w:rPr>
  </w:style>
  <w:style w:type="paragraph" w:styleId="TOC1">
    <w:name w:val="toc 1"/>
    <w:basedOn w:val="Normal"/>
    <w:next w:val="Normal"/>
    <w:autoRedefine/>
    <w:uiPriority w:val="39"/>
    <w:unhideWhenUsed/>
    <w:rsid w:val="00D46E8A"/>
    <w:pPr>
      <w:tabs>
        <w:tab w:val="right" w:leader="dot" w:pos="9062"/>
      </w:tabs>
      <w:spacing w:after="100"/>
    </w:pPr>
    <w:rPr>
      <w:b/>
      <w:bCs/>
      <w:noProof/>
    </w:rPr>
  </w:style>
  <w:style w:type="paragraph" w:styleId="TOC2">
    <w:name w:val="toc 2"/>
    <w:basedOn w:val="Normal"/>
    <w:next w:val="Normal"/>
    <w:autoRedefine/>
    <w:uiPriority w:val="39"/>
    <w:unhideWhenUsed/>
    <w:rsid w:val="00D46E8A"/>
    <w:pPr>
      <w:tabs>
        <w:tab w:val="right" w:leader="dot" w:pos="9062"/>
      </w:tabs>
      <w:spacing w:after="100"/>
    </w:pPr>
    <w:rPr>
      <w:b/>
      <w:bCs/>
      <w:noProof/>
    </w:rPr>
  </w:style>
  <w:style w:type="character" w:styleId="FollowedHyperlink">
    <w:name w:val="FollowedHyperlink"/>
    <w:basedOn w:val="DefaultParagraphFont"/>
    <w:uiPriority w:val="99"/>
    <w:semiHidden/>
    <w:unhideWhenUsed/>
    <w:rsid w:val="00DE0457"/>
    <w:rPr>
      <w:color w:val="954F72"/>
      <w:u w:val="single"/>
    </w:rPr>
  </w:style>
  <w:style w:type="paragraph" w:customStyle="1" w:styleId="msonormal0">
    <w:name w:val="msonormal"/>
    <w:basedOn w:val="Normal"/>
    <w:rsid w:val="00DE0457"/>
    <w:pPr>
      <w:spacing w:before="100" w:beforeAutospacing="1" w:after="100" w:afterAutospacing="1"/>
    </w:pPr>
  </w:style>
  <w:style w:type="paragraph" w:customStyle="1" w:styleId="xl65">
    <w:name w:val="xl65"/>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Normal"/>
    <w:rsid w:val="00DE0457"/>
    <w:pPr>
      <w:spacing w:before="100" w:beforeAutospacing="1" w:after="100" w:afterAutospacing="1"/>
    </w:pPr>
  </w:style>
  <w:style w:type="paragraph" w:customStyle="1" w:styleId="xl68">
    <w:name w:val="xl68"/>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72">
    <w:name w:val="xl72"/>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4">
    <w:name w:val="xl74"/>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8E2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Normal"/>
    <w:rsid w:val="008E2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8E2F4B"/>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77">
    <w:name w:val="xl77"/>
    <w:basedOn w:val="Normal"/>
    <w:rsid w:val="008E2F4B"/>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8">
    <w:name w:val="xl78"/>
    <w:basedOn w:val="Normal"/>
    <w:rsid w:val="008E2F4B"/>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79">
    <w:name w:val="xl79"/>
    <w:basedOn w:val="Normal"/>
    <w:rsid w:val="008E2F4B"/>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80">
    <w:name w:val="xl80"/>
    <w:basedOn w:val="Normal"/>
    <w:rsid w:val="008E2F4B"/>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1">
    <w:name w:val="xl81"/>
    <w:basedOn w:val="Normal"/>
    <w:rsid w:val="008E2F4B"/>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rPr>
  </w:style>
  <w:style w:type="paragraph" w:customStyle="1" w:styleId="xl82">
    <w:name w:val="xl82"/>
    <w:basedOn w:val="Normal"/>
    <w:rsid w:val="008E2F4B"/>
    <w:pPr>
      <w:pBdr>
        <w:top w:val="single" w:sz="4" w:space="0" w:color="auto"/>
        <w:bottom w:val="single" w:sz="4" w:space="0" w:color="auto"/>
      </w:pBdr>
      <w:spacing w:before="100" w:beforeAutospacing="1" w:after="100" w:afterAutospacing="1"/>
      <w:textAlignment w:val="center"/>
    </w:pPr>
    <w:rPr>
      <w:b/>
      <w:bCs/>
      <w:i/>
      <w:iCs/>
      <w:color w:val="000000"/>
    </w:rPr>
  </w:style>
  <w:style w:type="paragraph" w:customStyle="1" w:styleId="xl83">
    <w:name w:val="xl83"/>
    <w:basedOn w:val="Normal"/>
    <w:rsid w:val="008E2F4B"/>
    <w:pPr>
      <w:pBdr>
        <w:top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84">
    <w:name w:val="xl84"/>
    <w:basedOn w:val="Normal"/>
    <w:rsid w:val="008E2F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5">
    <w:name w:val="xl85"/>
    <w:basedOn w:val="Normal"/>
    <w:rsid w:val="008E2F4B"/>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6">
    <w:name w:val="xl86"/>
    <w:basedOn w:val="Normal"/>
    <w:rsid w:val="008E2F4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Normal"/>
    <w:rsid w:val="008E2F4B"/>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8">
    <w:name w:val="xl88"/>
    <w:basedOn w:val="Normal"/>
    <w:rsid w:val="008E2F4B"/>
    <w:pPr>
      <w:pBdr>
        <w:top w:val="single" w:sz="4" w:space="0" w:color="auto"/>
        <w:bottom w:val="single" w:sz="4" w:space="0" w:color="auto"/>
      </w:pBdr>
      <w:spacing w:before="100" w:beforeAutospacing="1" w:after="100" w:afterAutospacing="1"/>
      <w:textAlignment w:val="center"/>
    </w:pPr>
    <w:rPr>
      <w:b/>
      <w:bCs/>
    </w:rPr>
  </w:style>
  <w:style w:type="paragraph" w:customStyle="1" w:styleId="xl89">
    <w:name w:val="xl89"/>
    <w:basedOn w:val="Normal"/>
    <w:rsid w:val="008E2F4B"/>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Normal"/>
    <w:rsid w:val="008E2F4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1">
    <w:name w:val="xl91"/>
    <w:basedOn w:val="Normal"/>
    <w:rsid w:val="008E2F4B"/>
    <w:pPr>
      <w:pBdr>
        <w:top w:val="single" w:sz="4" w:space="0" w:color="auto"/>
      </w:pBdr>
      <w:spacing w:before="100" w:beforeAutospacing="1" w:after="100" w:afterAutospacing="1"/>
      <w:jc w:val="center"/>
      <w:textAlignment w:val="center"/>
    </w:pPr>
    <w:rPr>
      <w:b/>
      <w:bCs/>
    </w:rPr>
  </w:style>
  <w:style w:type="paragraph" w:customStyle="1" w:styleId="xl92">
    <w:name w:val="xl92"/>
    <w:basedOn w:val="Normal"/>
    <w:rsid w:val="008E2F4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8E2F4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4">
    <w:name w:val="xl94"/>
    <w:basedOn w:val="Normal"/>
    <w:rsid w:val="008E2F4B"/>
    <w:pPr>
      <w:pBdr>
        <w:bottom w:val="single" w:sz="4" w:space="0" w:color="auto"/>
      </w:pBdr>
      <w:spacing w:before="100" w:beforeAutospacing="1" w:after="100" w:afterAutospacing="1"/>
      <w:jc w:val="center"/>
      <w:textAlignment w:val="center"/>
    </w:pPr>
    <w:rPr>
      <w:b/>
      <w:bCs/>
    </w:rPr>
  </w:style>
  <w:style w:type="paragraph" w:customStyle="1" w:styleId="xl95">
    <w:name w:val="xl95"/>
    <w:basedOn w:val="Normal"/>
    <w:rsid w:val="008E2F4B"/>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
    <w:rsid w:val="008E2F4B"/>
    <w:pPr>
      <w:pBdr>
        <w:top w:val="single" w:sz="4" w:space="0" w:color="auto"/>
        <w:left w:val="single" w:sz="4" w:space="0" w:color="auto"/>
        <w:bottom w:val="single" w:sz="4" w:space="0" w:color="auto"/>
      </w:pBdr>
      <w:spacing w:before="100" w:beforeAutospacing="1" w:after="100" w:afterAutospacing="1"/>
      <w:jc w:val="center"/>
    </w:pPr>
    <w:rPr>
      <w:b/>
      <w:bCs/>
      <w:sz w:val="26"/>
      <w:szCs w:val="26"/>
    </w:rPr>
  </w:style>
  <w:style w:type="paragraph" w:customStyle="1" w:styleId="xl97">
    <w:name w:val="xl97"/>
    <w:basedOn w:val="Normal"/>
    <w:rsid w:val="008E2F4B"/>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98">
    <w:name w:val="xl98"/>
    <w:basedOn w:val="Normal"/>
    <w:rsid w:val="008E2F4B"/>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xl99">
    <w:name w:val="xl99"/>
    <w:basedOn w:val="Normal"/>
    <w:rsid w:val="008E2F4B"/>
    <w:pPr>
      <w:pBdr>
        <w:lef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8E2F4B"/>
    <w:pPr>
      <w:pBdr>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8E2F4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8E2F4B"/>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8E2F4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8E2F4B"/>
    <w:pPr>
      <w:spacing w:before="100" w:beforeAutospacing="1" w:after="100" w:afterAutospacing="1"/>
    </w:pPr>
  </w:style>
  <w:style w:type="paragraph" w:customStyle="1" w:styleId="xl105">
    <w:name w:val="xl105"/>
    <w:basedOn w:val="Normal"/>
    <w:rsid w:val="008E2F4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8E2F4B"/>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8E2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8E2F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8E2F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940">
      <w:bodyDiv w:val="1"/>
      <w:marLeft w:val="0"/>
      <w:marRight w:val="0"/>
      <w:marTop w:val="0"/>
      <w:marBottom w:val="0"/>
      <w:divBdr>
        <w:top w:val="none" w:sz="0" w:space="0" w:color="auto"/>
        <w:left w:val="none" w:sz="0" w:space="0" w:color="auto"/>
        <w:bottom w:val="none" w:sz="0" w:space="0" w:color="auto"/>
        <w:right w:val="none" w:sz="0" w:space="0" w:color="auto"/>
      </w:divBdr>
    </w:div>
    <w:div w:id="44722901">
      <w:bodyDiv w:val="1"/>
      <w:marLeft w:val="0"/>
      <w:marRight w:val="0"/>
      <w:marTop w:val="0"/>
      <w:marBottom w:val="0"/>
      <w:divBdr>
        <w:top w:val="none" w:sz="0" w:space="0" w:color="auto"/>
        <w:left w:val="none" w:sz="0" w:space="0" w:color="auto"/>
        <w:bottom w:val="none" w:sz="0" w:space="0" w:color="auto"/>
        <w:right w:val="none" w:sz="0" w:space="0" w:color="auto"/>
      </w:divBdr>
    </w:div>
    <w:div w:id="155154527">
      <w:bodyDiv w:val="1"/>
      <w:marLeft w:val="0"/>
      <w:marRight w:val="0"/>
      <w:marTop w:val="0"/>
      <w:marBottom w:val="0"/>
      <w:divBdr>
        <w:top w:val="none" w:sz="0" w:space="0" w:color="auto"/>
        <w:left w:val="none" w:sz="0" w:space="0" w:color="auto"/>
        <w:bottom w:val="none" w:sz="0" w:space="0" w:color="auto"/>
        <w:right w:val="none" w:sz="0" w:space="0" w:color="auto"/>
      </w:divBdr>
    </w:div>
    <w:div w:id="341470354">
      <w:bodyDiv w:val="1"/>
      <w:marLeft w:val="0"/>
      <w:marRight w:val="0"/>
      <w:marTop w:val="0"/>
      <w:marBottom w:val="0"/>
      <w:divBdr>
        <w:top w:val="none" w:sz="0" w:space="0" w:color="auto"/>
        <w:left w:val="none" w:sz="0" w:space="0" w:color="auto"/>
        <w:bottom w:val="none" w:sz="0" w:space="0" w:color="auto"/>
        <w:right w:val="none" w:sz="0" w:space="0" w:color="auto"/>
      </w:divBdr>
    </w:div>
    <w:div w:id="69056888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901406267">
      <w:bodyDiv w:val="1"/>
      <w:marLeft w:val="0"/>
      <w:marRight w:val="0"/>
      <w:marTop w:val="0"/>
      <w:marBottom w:val="0"/>
      <w:divBdr>
        <w:top w:val="none" w:sz="0" w:space="0" w:color="auto"/>
        <w:left w:val="none" w:sz="0" w:space="0" w:color="auto"/>
        <w:bottom w:val="none" w:sz="0" w:space="0" w:color="auto"/>
        <w:right w:val="none" w:sz="0" w:space="0" w:color="auto"/>
      </w:divBdr>
    </w:div>
    <w:div w:id="917591284">
      <w:bodyDiv w:val="1"/>
      <w:marLeft w:val="0"/>
      <w:marRight w:val="0"/>
      <w:marTop w:val="0"/>
      <w:marBottom w:val="0"/>
      <w:divBdr>
        <w:top w:val="none" w:sz="0" w:space="0" w:color="auto"/>
        <w:left w:val="none" w:sz="0" w:space="0" w:color="auto"/>
        <w:bottom w:val="none" w:sz="0" w:space="0" w:color="auto"/>
        <w:right w:val="none" w:sz="0" w:space="0" w:color="auto"/>
      </w:divBdr>
    </w:div>
    <w:div w:id="1183981698">
      <w:bodyDiv w:val="1"/>
      <w:marLeft w:val="0"/>
      <w:marRight w:val="0"/>
      <w:marTop w:val="0"/>
      <w:marBottom w:val="0"/>
      <w:divBdr>
        <w:top w:val="none" w:sz="0" w:space="0" w:color="auto"/>
        <w:left w:val="none" w:sz="0" w:space="0" w:color="auto"/>
        <w:bottom w:val="none" w:sz="0" w:space="0" w:color="auto"/>
        <w:right w:val="none" w:sz="0" w:space="0" w:color="auto"/>
      </w:divBdr>
    </w:div>
    <w:div w:id="1288201820">
      <w:bodyDiv w:val="1"/>
      <w:marLeft w:val="0"/>
      <w:marRight w:val="0"/>
      <w:marTop w:val="0"/>
      <w:marBottom w:val="0"/>
      <w:divBdr>
        <w:top w:val="none" w:sz="0" w:space="0" w:color="auto"/>
        <w:left w:val="none" w:sz="0" w:space="0" w:color="auto"/>
        <w:bottom w:val="none" w:sz="0" w:space="0" w:color="auto"/>
        <w:right w:val="none" w:sz="0" w:space="0" w:color="auto"/>
      </w:divBdr>
    </w:div>
    <w:div w:id="1652364056">
      <w:bodyDiv w:val="1"/>
      <w:marLeft w:val="0"/>
      <w:marRight w:val="0"/>
      <w:marTop w:val="0"/>
      <w:marBottom w:val="0"/>
      <w:divBdr>
        <w:top w:val="none" w:sz="0" w:space="0" w:color="auto"/>
        <w:left w:val="none" w:sz="0" w:space="0" w:color="auto"/>
        <w:bottom w:val="none" w:sz="0" w:space="0" w:color="auto"/>
        <w:right w:val="none" w:sz="0" w:space="0" w:color="auto"/>
      </w:divBdr>
    </w:div>
    <w:div w:id="1677730208">
      <w:bodyDiv w:val="1"/>
      <w:marLeft w:val="0"/>
      <w:marRight w:val="0"/>
      <w:marTop w:val="0"/>
      <w:marBottom w:val="0"/>
      <w:divBdr>
        <w:top w:val="none" w:sz="0" w:space="0" w:color="auto"/>
        <w:left w:val="none" w:sz="0" w:space="0" w:color="auto"/>
        <w:bottom w:val="none" w:sz="0" w:space="0" w:color="auto"/>
        <w:right w:val="none" w:sz="0" w:space="0" w:color="auto"/>
      </w:divBdr>
    </w:div>
    <w:div w:id="19328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F8D4-89A9-4BCE-856A-A5B8DF04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2020-09-21T09:50:00Z</cp:lastPrinted>
  <dcterms:created xsi:type="dcterms:W3CDTF">2021-08-03T10:10:00Z</dcterms:created>
  <dcterms:modified xsi:type="dcterms:W3CDTF">2021-10-04T07:43:00Z</dcterms:modified>
</cp:coreProperties>
</file>