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82" w:type="dxa"/>
        <w:tblCellMar>
          <w:left w:w="85" w:type="dxa"/>
          <w:right w:w="85" w:type="dxa"/>
        </w:tblCellMar>
        <w:tblLook w:val="0000" w:firstRow="0" w:lastRow="0" w:firstColumn="0" w:lastColumn="0" w:noHBand="0" w:noVBand="0"/>
      </w:tblPr>
      <w:tblGrid>
        <w:gridCol w:w="4446"/>
        <w:gridCol w:w="5902"/>
      </w:tblGrid>
      <w:tr w:rsidR="00BC1AC2" w:rsidRPr="00BC1AC2" w:rsidTr="00FA29CD">
        <w:trPr>
          <w:cantSplit/>
          <w:trHeight w:val="774"/>
        </w:trPr>
        <w:tc>
          <w:tcPr>
            <w:tcW w:w="4446" w:type="dxa"/>
          </w:tcPr>
          <w:p w:rsidR="00604564" w:rsidRPr="00BC1AC2" w:rsidRDefault="00604564" w:rsidP="00FA29CD">
            <w:pPr>
              <w:spacing w:line="400" w:lineRule="exact"/>
              <w:jc w:val="center"/>
              <w:rPr>
                <w:b/>
                <w:sz w:val="26"/>
                <w:szCs w:val="26"/>
              </w:rPr>
            </w:pPr>
            <w:r w:rsidRPr="00BC1AC2">
              <w:rPr>
                <w:b/>
                <w:sz w:val="26"/>
                <w:szCs w:val="26"/>
              </w:rPr>
              <w:t>UBND TỈNH THÁI BÌNH</w:t>
            </w:r>
          </w:p>
          <w:p w:rsidR="00604564" w:rsidRPr="00BC1AC2" w:rsidRDefault="00604564" w:rsidP="00FA29CD">
            <w:pPr>
              <w:spacing w:line="400" w:lineRule="exact"/>
              <w:jc w:val="center"/>
              <w:rPr>
                <w:b/>
                <w:sz w:val="26"/>
                <w:szCs w:val="26"/>
              </w:rPr>
            </w:pPr>
            <w:r w:rsidRPr="00BC1AC2">
              <w:rPr>
                <w:b/>
                <w:noProof/>
                <w:sz w:val="26"/>
                <w:szCs w:val="26"/>
              </w:rPr>
              <mc:AlternateContent>
                <mc:Choice Requires="wps">
                  <w:drawing>
                    <wp:anchor distT="0" distB="0" distL="114300" distR="114300" simplePos="0" relativeHeight="251662336" behindDoc="0" locked="0" layoutInCell="1" allowOverlap="1" wp14:anchorId="14F47E05" wp14:editId="02933E3E">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384F0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" strokecolor="black [3213]" strokeweight=".5pt">
                      <v:stroke joinstyle="miter"/>
                    </v:line>
                  </w:pict>
                </mc:Fallback>
              </mc:AlternateContent>
            </w:r>
            <w:r w:rsidRPr="00BC1AC2">
              <w:rPr>
                <w:b/>
                <w:sz w:val="26"/>
                <w:szCs w:val="26"/>
              </w:rPr>
              <w:t>TRƯỜNG ĐẠI HỌC THÁI BÌNH</w:t>
            </w:r>
          </w:p>
        </w:tc>
        <w:tc>
          <w:tcPr>
            <w:tcW w:w="5902" w:type="dxa"/>
          </w:tcPr>
          <w:p w:rsidR="00604564" w:rsidRPr="00BC1AC2" w:rsidRDefault="00604564" w:rsidP="00FA29CD">
            <w:pPr>
              <w:spacing w:line="400" w:lineRule="exact"/>
              <w:jc w:val="center"/>
              <w:rPr>
                <w:b/>
                <w:sz w:val="26"/>
                <w:szCs w:val="26"/>
              </w:rPr>
            </w:pPr>
            <w:r w:rsidRPr="00BC1AC2">
              <w:rPr>
                <w:b/>
                <w:sz w:val="26"/>
                <w:szCs w:val="26"/>
              </w:rPr>
              <w:t>CỘNG HOÀ XÃ HỘI CHỦ NGHĨA VIỆT NAM</w:t>
            </w:r>
          </w:p>
          <w:p w:rsidR="00604564" w:rsidRPr="00BC1AC2" w:rsidRDefault="00604564" w:rsidP="00FA29CD">
            <w:pPr>
              <w:spacing w:line="400" w:lineRule="exact"/>
              <w:jc w:val="center"/>
              <w:rPr>
                <w:b/>
                <w:sz w:val="26"/>
                <w:szCs w:val="26"/>
              </w:rPr>
            </w:pPr>
            <w:r w:rsidRPr="00BC1AC2">
              <w:rPr>
                <w:b/>
                <w:noProof/>
                <w:sz w:val="26"/>
                <w:szCs w:val="26"/>
              </w:rPr>
              <mc:AlternateContent>
                <mc:Choice Requires="wps">
                  <w:drawing>
                    <wp:anchor distT="0" distB="0" distL="114300" distR="114300" simplePos="0" relativeHeight="251664384" behindDoc="0" locked="0" layoutInCell="1" allowOverlap="1" wp14:anchorId="42954903" wp14:editId="741EE0C3">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B444C2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" strokecolor="black [3213]" strokeweight=".5pt">
                      <v:stroke joinstyle="miter"/>
                    </v:line>
                  </w:pict>
                </mc:Fallback>
              </mc:AlternateContent>
            </w:r>
            <w:r w:rsidRPr="00BC1AC2">
              <w:rPr>
                <w:b/>
                <w:sz w:val="26"/>
                <w:szCs w:val="26"/>
              </w:rPr>
              <w:t>Độc lập - Tự do - Hạnh phúc</w:t>
            </w:r>
          </w:p>
          <w:p w:rsidR="00604564" w:rsidRPr="00BC1AC2" w:rsidRDefault="00604564" w:rsidP="00FA29CD">
            <w:pPr>
              <w:spacing w:line="400" w:lineRule="exact"/>
              <w:rPr>
                <w:b/>
                <w:sz w:val="26"/>
                <w:szCs w:val="26"/>
              </w:rPr>
            </w:pPr>
          </w:p>
        </w:tc>
      </w:tr>
    </w:tbl>
    <w:p w:rsidR="00604564" w:rsidRPr="00BC1AC2" w:rsidRDefault="00604564" w:rsidP="00FA29CD">
      <w:pPr>
        <w:spacing w:line="400" w:lineRule="exact"/>
        <w:jc w:val="center"/>
        <w:rPr>
          <w:b/>
          <w:bCs/>
          <w:sz w:val="26"/>
          <w:szCs w:val="26"/>
        </w:rPr>
      </w:pPr>
    </w:p>
    <w:p w:rsidR="00604564" w:rsidRPr="00BC1AC2" w:rsidRDefault="00604564" w:rsidP="00FA29CD">
      <w:pPr>
        <w:spacing w:line="400" w:lineRule="exact"/>
        <w:jc w:val="center"/>
        <w:rPr>
          <w:b/>
          <w:bCs/>
          <w:sz w:val="26"/>
          <w:szCs w:val="26"/>
        </w:rPr>
      </w:pPr>
      <w:r w:rsidRPr="00BC1AC2">
        <w:rPr>
          <w:b/>
          <w:bCs/>
          <w:sz w:val="26"/>
          <w:szCs w:val="26"/>
        </w:rPr>
        <w:t>ĐỀ CƯƠNG CHI TIẾT HỌC PHẦN</w:t>
      </w:r>
    </w:p>
    <w:p w:rsidR="00886B58" w:rsidRPr="00BC1AC2" w:rsidRDefault="00886B58" w:rsidP="00FA29CD">
      <w:pPr>
        <w:spacing w:line="400" w:lineRule="exact"/>
        <w:jc w:val="center"/>
        <w:rPr>
          <w:b/>
          <w:sz w:val="26"/>
          <w:szCs w:val="26"/>
        </w:rPr>
      </w:pPr>
      <w:bookmarkStart w:id="0" w:name="_Toc453528128"/>
      <w:r w:rsidRPr="00BC1AC2">
        <w:rPr>
          <w:b/>
          <w:sz w:val="26"/>
          <w:szCs w:val="26"/>
        </w:rPr>
        <w:t xml:space="preserve">Ngành đào tạo: Kế toán </w:t>
      </w:r>
    </w:p>
    <w:p w:rsidR="00E66959" w:rsidRPr="00BC1AC2" w:rsidRDefault="00E66959" w:rsidP="00FA29CD">
      <w:pPr>
        <w:tabs>
          <w:tab w:val="left" w:pos="2940"/>
        </w:tabs>
        <w:autoSpaceDE w:val="0"/>
        <w:autoSpaceDN w:val="0"/>
        <w:adjustRightInd w:val="0"/>
        <w:spacing w:line="400" w:lineRule="exact"/>
        <w:jc w:val="center"/>
        <w:rPr>
          <w:rFonts w:eastAsia="TimesNewRoman,Bold"/>
          <w:bCs/>
          <w:i/>
          <w:sz w:val="26"/>
          <w:szCs w:val="26"/>
        </w:rPr>
      </w:pPr>
      <w:r w:rsidRPr="00BC1AC2">
        <w:rPr>
          <w:rFonts w:eastAsia="TimesNewRoman,Bold"/>
          <w:bCs/>
          <w:i/>
          <w:sz w:val="26"/>
          <w:szCs w:val="26"/>
        </w:rPr>
        <w:t xml:space="preserve"> (Ban hành kèm theo Quyết định </w:t>
      </w:r>
      <w:r w:rsidRPr="00BC1AC2">
        <w:rPr>
          <w:i/>
          <w:sz w:val="26"/>
          <w:szCs w:val="26"/>
        </w:rPr>
        <w:t>số: 640 /QĐ-ĐHTB</w:t>
      </w:r>
      <w:r w:rsidRPr="00BC1AC2">
        <w:rPr>
          <w:rFonts w:eastAsia="TimesNewRoman,Bold"/>
          <w:bCs/>
          <w:i/>
          <w:sz w:val="26"/>
          <w:szCs w:val="26"/>
        </w:rPr>
        <w:t>, ngày 14 tháng 12 năm 2019 của Hiệu trưởng trường Đại học Thái Bình )</w:t>
      </w:r>
    </w:p>
    <w:p w:rsidR="00604564" w:rsidRPr="00BC1AC2" w:rsidRDefault="00D52620" w:rsidP="00FA29CD">
      <w:pPr>
        <w:pStyle w:val="Heading1"/>
        <w:spacing w:before="0" w:after="0" w:line="400" w:lineRule="exact"/>
        <w:rPr>
          <w:rFonts w:ascii="Times New Roman" w:hAnsi="Times New Roman"/>
          <w:sz w:val="26"/>
          <w:szCs w:val="26"/>
        </w:rPr>
      </w:pPr>
      <w:r w:rsidRPr="00BC1AC2">
        <w:rPr>
          <w:rFonts w:ascii="Times New Roman" w:hAnsi="Times New Roman"/>
          <w:sz w:val="26"/>
          <w:szCs w:val="26"/>
        </w:rPr>
        <w:t>1. Tên học phần: Kế toán thuế</w:t>
      </w:r>
      <w:r w:rsidR="00604564" w:rsidRPr="00BC1AC2">
        <w:rPr>
          <w:rFonts w:ascii="Times New Roman" w:hAnsi="Times New Roman"/>
          <w:sz w:val="26"/>
          <w:szCs w:val="26"/>
        </w:rPr>
        <w:t xml:space="preserve">     </w:t>
      </w:r>
      <w:r w:rsidR="00604564" w:rsidRPr="00BC1AC2">
        <w:rPr>
          <w:rFonts w:ascii="Times New Roman" w:hAnsi="Times New Roman"/>
          <w:sz w:val="26"/>
          <w:szCs w:val="26"/>
          <w:lang w:val="vi-VN"/>
        </w:rPr>
        <w:t>Mã học phần</w:t>
      </w:r>
      <w:bookmarkEnd w:id="0"/>
      <w:r w:rsidR="00204002" w:rsidRPr="00BC1AC2">
        <w:rPr>
          <w:rFonts w:ascii="Times New Roman" w:hAnsi="Times New Roman"/>
          <w:sz w:val="26"/>
          <w:szCs w:val="26"/>
        </w:rPr>
        <w:t>: 010100</w:t>
      </w:r>
      <w:r w:rsidR="00F14737" w:rsidRPr="00BC1AC2">
        <w:rPr>
          <w:rFonts w:ascii="Times New Roman" w:hAnsi="Times New Roman"/>
          <w:sz w:val="26"/>
          <w:szCs w:val="26"/>
        </w:rPr>
        <w:t>0</w:t>
      </w:r>
      <w:r w:rsidR="00204002" w:rsidRPr="00BC1AC2">
        <w:rPr>
          <w:rFonts w:ascii="Times New Roman" w:hAnsi="Times New Roman"/>
          <w:sz w:val="26"/>
          <w:szCs w:val="26"/>
        </w:rPr>
        <w:t>561</w:t>
      </w:r>
    </w:p>
    <w:p w:rsidR="00604564" w:rsidRPr="00BC1AC2" w:rsidRDefault="00204002" w:rsidP="00FA29CD">
      <w:pPr>
        <w:spacing w:line="400" w:lineRule="exact"/>
        <w:rPr>
          <w:b/>
          <w:sz w:val="26"/>
          <w:szCs w:val="26"/>
          <w:lang w:val="vi-VN"/>
        </w:rPr>
      </w:pPr>
      <w:r w:rsidRPr="00BC1AC2">
        <w:rPr>
          <w:b/>
          <w:sz w:val="26"/>
          <w:szCs w:val="26"/>
        </w:rPr>
        <w:t>2. Số tín chỉ: 02(2,0,4)</w:t>
      </w:r>
    </w:p>
    <w:p w:rsidR="00604564" w:rsidRPr="00BC1AC2" w:rsidRDefault="00604564" w:rsidP="00FA29CD">
      <w:pPr>
        <w:spacing w:line="400" w:lineRule="exact"/>
        <w:rPr>
          <w:b/>
          <w:sz w:val="26"/>
          <w:szCs w:val="26"/>
        </w:rPr>
      </w:pPr>
      <w:r w:rsidRPr="00BC1AC2">
        <w:rPr>
          <w:b/>
          <w:sz w:val="26"/>
          <w:szCs w:val="26"/>
        </w:rPr>
        <w:t>3. Trình độ:</w:t>
      </w:r>
      <w:r w:rsidRPr="00BC1AC2">
        <w:rPr>
          <w:sz w:val="26"/>
          <w:szCs w:val="26"/>
        </w:rPr>
        <w:t xml:space="preserve"> </w:t>
      </w:r>
      <w:r w:rsidRPr="00BC1AC2">
        <w:rPr>
          <w:bCs/>
          <w:sz w:val="26"/>
          <w:szCs w:val="26"/>
        </w:rPr>
        <w:t xml:space="preserve">Dành cho sinh viên năm thứ </w:t>
      </w:r>
      <w:r w:rsidR="00204002" w:rsidRPr="00BC1AC2">
        <w:rPr>
          <w:bCs/>
          <w:sz w:val="26"/>
          <w:szCs w:val="26"/>
        </w:rPr>
        <w:t>3</w:t>
      </w:r>
    </w:p>
    <w:p w:rsidR="00604564" w:rsidRPr="00BC1AC2" w:rsidRDefault="00604564" w:rsidP="00FA29CD">
      <w:pPr>
        <w:spacing w:line="400" w:lineRule="exact"/>
        <w:rPr>
          <w:b/>
          <w:sz w:val="26"/>
          <w:szCs w:val="26"/>
        </w:rPr>
      </w:pPr>
      <w:r w:rsidRPr="00BC1AC2">
        <w:rPr>
          <w:b/>
          <w:sz w:val="26"/>
          <w:szCs w:val="26"/>
        </w:rPr>
        <w:t xml:space="preserve">4. Phân bổ thời gian: </w:t>
      </w:r>
    </w:p>
    <w:p w:rsidR="00604564" w:rsidRPr="00BC1AC2" w:rsidRDefault="00604564" w:rsidP="00FA29CD">
      <w:pPr>
        <w:spacing w:line="400" w:lineRule="exact"/>
        <w:rPr>
          <w:sz w:val="26"/>
          <w:szCs w:val="26"/>
        </w:rPr>
      </w:pPr>
      <w:r w:rsidRPr="00BC1AC2">
        <w:rPr>
          <w:sz w:val="26"/>
          <w:szCs w:val="26"/>
        </w:rPr>
        <w:tab/>
        <w:t xml:space="preserve">- Lên lớp: </w:t>
      </w:r>
      <w:r w:rsidR="00432FA3" w:rsidRPr="00BC1AC2">
        <w:rPr>
          <w:sz w:val="26"/>
          <w:szCs w:val="26"/>
        </w:rPr>
        <w:t xml:space="preserve">30 </w:t>
      </w:r>
      <w:r w:rsidRPr="00BC1AC2">
        <w:rPr>
          <w:sz w:val="26"/>
          <w:szCs w:val="26"/>
        </w:rPr>
        <w:t>tiết</w:t>
      </w:r>
      <w:r w:rsidRPr="00BC1AC2">
        <w:rPr>
          <w:sz w:val="26"/>
          <w:szCs w:val="26"/>
        </w:rPr>
        <w:tab/>
      </w:r>
      <w:r w:rsidRPr="00BC1AC2">
        <w:rPr>
          <w:sz w:val="26"/>
          <w:szCs w:val="26"/>
        </w:rPr>
        <w:tab/>
      </w:r>
    </w:p>
    <w:p w:rsidR="00604564" w:rsidRPr="00BC1AC2" w:rsidRDefault="00EC1BE3" w:rsidP="00FA29CD">
      <w:pPr>
        <w:spacing w:line="400" w:lineRule="exact"/>
        <w:rPr>
          <w:sz w:val="26"/>
          <w:szCs w:val="26"/>
        </w:rPr>
      </w:pPr>
      <w:r w:rsidRPr="00BC1AC2">
        <w:rPr>
          <w:sz w:val="26"/>
          <w:szCs w:val="26"/>
        </w:rPr>
        <w:tab/>
      </w:r>
      <w:r w:rsidRPr="00BC1AC2">
        <w:rPr>
          <w:sz w:val="26"/>
          <w:szCs w:val="26"/>
        </w:rPr>
        <w:tab/>
        <w:t>+ L</w:t>
      </w:r>
      <w:r w:rsidR="00604564" w:rsidRPr="00BC1AC2">
        <w:rPr>
          <w:sz w:val="26"/>
          <w:szCs w:val="26"/>
        </w:rPr>
        <w:t xml:space="preserve">ý thuyết: </w:t>
      </w:r>
      <w:r w:rsidR="00432FA3" w:rsidRPr="00BC1AC2">
        <w:rPr>
          <w:sz w:val="26"/>
          <w:szCs w:val="26"/>
        </w:rPr>
        <w:t>20</w:t>
      </w:r>
      <w:r w:rsidR="00604564" w:rsidRPr="00BC1AC2">
        <w:rPr>
          <w:sz w:val="26"/>
          <w:szCs w:val="26"/>
        </w:rPr>
        <w:t xml:space="preserve"> tiết  </w:t>
      </w:r>
    </w:p>
    <w:p w:rsidR="00604564" w:rsidRPr="00BC1AC2" w:rsidRDefault="00604564" w:rsidP="00FA29CD">
      <w:pPr>
        <w:spacing w:line="400" w:lineRule="exact"/>
        <w:rPr>
          <w:sz w:val="26"/>
          <w:szCs w:val="26"/>
        </w:rPr>
      </w:pPr>
      <w:r w:rsidRPr="00BC1AC2">
        <w:rPr>
          <w:sz w:val="26"/>
          <w:szCs w:val="26"/>
        </w:rPr>
        <w:tab/>
      </w:r>
      <w:r w:rsidRPr="00BC1AC2">
        <w:rPr>
          <w:sz w:val="26"/>
          <w:szCs w:val="26"/>
        </w:rPr>
        <w:tab/>
        <w:t>+ Seminar</w:t>
      </w:r>
      <w:r w:rsidR="00EC1BE3" w:rsidRPr="00BC1AC2">
        <w:rPr>
          <w:sz w:val="26"/>
          <w:szCs w:val="26"/>
        </w:rPr>
        <w:t>/Bài tập</w:t>
      </w:r>
      <w:r w:rsidRPr="00BC1AC2">
        <w:rPr>
          <w:sz w:val="26"/>
          <w:szCs w:val="26"/>
        </w:rPr>
        <w:t>:</w:t>
      </w:r>
      <w:r w:rsidR="00432FA3" w:rsidRPr="00BC1AC2">
        <w:rPr>
          <w:sz w:val="26"/>
          <w:szCs w:val="26"/>
        </w:rPr>
        <w:t xml:space="preserve"> 08 t</w:t>
      </w:r>
      <w:r w:rsidR="00EC1BE3" w:rsidRPr="00BC1AC2">
        <w:rPr>
          <w:sz w:val="26"/>
          <w:szCs w:val="26"/>
        </w:rPr>
        <w:t>iết</w:t>
      </w:r>
      <w:r w:rsidRPr="00BC1AC2">
        <w:rPr>
          <w:sz w:val="26"/>
          <w:szCs w:val="26"/>
        </w:rPr>
        <w:t xml:space="preserve">         </w:t>
      </w:r>
    </w:p>
    <w:p w:rsidR="00EC1BE3" w:rsidRPr="00BC1AC2" w:rsidRDefault="00604564" w:rsidP="00FA29CD">
      <w:pPr>
        <w:spacing w:line="400" w:lineRule="exact"/>
        <w:rPr>
          <w:sz w:val="26"/>
          <w:szCs w:val="26"/>
        </w:rPr>
      </w:pPr>
      <w:r w:rsidRPr="00BC1AC2">
        <w:rPr>
          <w:sz w:val="26"/>
          <w:szCs w:val="26"/>
        </w:rPr>
        <w:tab/>
      </w:r>
      <w:r w:rsidRPr="00BC1AC2">
        <w:rPr>
          <w:sz w:val="26"/>
          <w:szCs w:val="26"/>
        </w:rPr>
        <w:tab/>
        <w:t xml:space="preserve">+ Kiểm tra: </w:t>
      </w:r>
      <w:r w:rsidR="00432FA3" w:rsidRPr="00BC1AC2">
        <w:rPr>
          <w:sz w:val="26"/>
          <w:szCs w:val="26"/>
        </w:rPr>
        <w:t>02</w:t>
      </w:r>
      <w:r w:rsidR="002104F9" w:rsidRPr="00BC1AC2">
        <w:rPr>
          <w:sz w:val="26"/>
          <w:szCs w:val="26"/>
          <w:lang w:val="vi-VN"/>
        </w:rPr>
        <w:t xml:space="preserve"> </w:t>
      </w:r>
      <w:r w:rsidR="00EC1BE3" w:rsidRPr="00BC1AC2">
        <w:rPr>
          <w:sz w:val="26"/>
          <w:szCs w:val="26"/>
        </w:rPr>
        <w:t>tiết: Số bài kiểm tra</w:t>
      </w:r>
      <w:r w:rsidR="00C5333B" w:rsidRPr="00BC1AC2">
        <w:rPr>
          <w:sz w:val="26"/>
          <w:szCs w:val="26"/>
        </w:rPr>
        <w:t xml:space="preserve"> định kỳ</w:t>
      </w:r>
      <w:r w:rsidR="002D692A" w:rsidRPr="00BC1AC2">
        <w:rPr>
          <w:sz w:val="26"/>
          <w:szCs w:val="26"/>
        </w:rPr>
        <w:t xml:space="preserve">: 02 </w:t>
      </w:r>
      <w:r w:rsidR="00EC1BE3" w:rsidRPr="00BC1AC2">
        <w:rPr>
          <w:sz w:val="26"/>
          <w:szCs w:val="26"/>
        </w:rPr>
        <w:t>bài</w:t>
      </w:r>
    </w:p>
    <w:p w:rsidR="00604564" w:rsidRPr="00BC1AC2" w:rsidRDefault="00EC1BE3" w:rsidP="00FA29CD">
      <w:pPr>
        <w:spacing w:line="400" w:lineRule="exact"/>
        <w:ind w:firstLine="720"/>
        <w:rPr>
          <w:sz w:val="26"/>
          <w:szCs w:val="26"/>
        </w:rPr>
      </w:pPr>
      <w:r w:rsidRPr="00BC1AC2">
        <w:rPr>
          <w:sz w:val="26"/>
          <w:szCs w:val="26"/>
        </w:rPr>
        <w:t xml:space="preserve">- Tự học: </w:t>
      </w:r>
      <w:r w:rsidR="002D692A" w:rsidRPr="00BC1AC2">
        <w:rPr>
          <w:sz w:val="26"/>
          <w:szCs w:val="26"/>
        </w:rPr>
        <w:t>60</w:t>
      </w:r>
      <w:r w:rsidR="002104F9" w:rsidRPr="00BC1AC2">
        <w:rPr>
          <w:sz w:val="26"/>
          <w:szCs w:val="26"/>
          <w:lang w:val="vi-VN"/>
        </w:rPr>
        <w:t xml:space="preserve"> </w:t>
      </w:r>
      <w:r w:rsidRPr="00BC1AC2">
        <w:rPr>
          <w:sz w:val="26"/>
          <w:szCs w:val="26"/>
        </w:rPr>
        <w:t>tiết</w:t>
      </w:r>
      <w:r w:rsidRPr="00BC1AC2">
        <w:rPr>
          <w:sz w:val="26"/>
          <w:szCs w:val="26"/>
        </w:rPr>
        <w:tab/>
      </w:r>
      <w:r w:rsidR="00604564" w:rsidRPr="00BC1AC2">
        <w:rPr>
          <w:sz w:val="26"/>
          <w:szCs w:val="26"/>
        </w:rPr>
        <w:tab/>
      </w:r>
      <w:r w:rsidR="00604564" w:rsidRPr="00BC1AC2">
        <w:rPr>
          <w:sz w:val="26"/>
          <w:szCs w:val="26"/>
        </w:rPr>
        <w:tab/>
      </w:r>
    </w:p>
    <w:p w:rsidR="002D692A" w:rsidRPr="00BC1AC2" w:rsidRDefault="00604564" w:rsidP="00FA29CD">
      <w:pPr>
        <w:spacing w:line="400" w:lineRule="exact"/>
        <w:rPr>
          <w:b/>
          <w:sz w:val="26"/>
          <w:szCs w:val="26"/>
        </w:rPr>
      </w:pPr>
      <w:r w:rsidRPr="00BC1AC2">
        <w:rPr>
          <w:b/>
          <w:sz w:val="26"/>
          <w:szCs w:val="26"/>
        </w:rPr>
        <w:t>5. Điều kiện tiên quyết:</w:t>
      </w:r>
      <w:r w:rsidR="002D692A" w:rsidRPr="00BC1AC2">
        <w:rPr>
          <w:b/>
          <w:sz w:val="26"/>
          <w:szCs w:val="26"/>
        </w:rPr>
        <w:t xml:space="preserve"> </w:t>
      </w:r>
      <w:r w:rsidR="002D692A" w:rsidRPr="00BC1AC2">
        <w:rPr>
          <w:sz w:val="26"/>
          <w:szCs w:val="26"/>
        </w:rPr>
        <w:t>Nguyên lý kế toán; Kế toán tài chính 1,2; Thuế</w:t>
      </w:r>
    </w:p>
    <w:p w:rsidR="00604564" w:rsidRPr="00BC1AC2" w:rsidRDefault="00604564" w:rsidP="00FA29CD">
      <w:pPr>
        <w:spacing w:line="400" w:lineRule="exact"/>
        <w:rPr>
          <w:b/>
          <w:sz w:val="26"/>
          <w:szCs w:val="26"/>
        </w:rPr>
      </w:pPr>
      <w:r w:rsidRPr="00BC1AC2">
        <w:rPr>
          <w:b/>
          <w:sz w:val="26"/>
          <w:szCs w:val="26"/>
        </w:rPr>
        <w:t>6. Mục tiêu của học phần:</w:t>
      </w:r>
    </w:p>
    <w:p w:rsidR="00604564" w:rsidRPr="00BC1AC2" w:rsidRDefault="00604564" w:rsidP="00FA29CD">
      <w:pPr>
        <w:spacing w:line="400" w:lineRule="exact"/>
        <w:ind w:firstLine="720"/>
        <w:rPr>
          <w:sz w:val="26"/>
          <w:szCs w:val="26"/>
        </w:rPr>
      </w:pPr>
      <w:r w:rsidRPr="00BC1AC2">
        <w:rPr>
          <w:sz w:val="26"/>
          <w:szCs w:val="26"/>
        </w:rPr>
        <w:t>Sau khi hoàn tất học phần sinh viên có khả năng;</w:t>
      </w:r>
    </w:p>
    <w:p w:rsidR="00C92892" w:rsidRPr="00BC1AC2" w:rsidRDefault="00C92892" w:rsidP="00FA29CD">
      <w:pPr>
        <w:spacing w:line="400" w:lineRule="exact"/>
        <w:ind w:firstLine="720"/>
        <w:jc w:val="both"/>
        <w:rPr>
          <w:b/>
          <w:i/>
          <w:sz w:val="26"/>
          <w:szCs w:val="26"/>
        </w:rPr>
      </w:pPr>
      <w:r w:rsidRPr="00BC1AC2">
        <w:rPr>
          <w:b/>
          <w:i/>
          <w:sz w:val="26"/>
          <w:szCs w:val="26"/>
        </w:rPr>
        <w:t xml:space="preserve">6.1.Về kiến thức: </w:t>
      </w:r>
    </w:p>
    <w:p w:rsidR="00C92892" w:rsidRPr="00BC1AC2" w:rsidRDefault="00C92892" w:rsidP="00FA29CD">
      <w:pPr>
        <w:spacing w:line="400" w:lineRule="exact"/>
        <w:ind w:firstLine="720"/>
        <w:jc w:val="both"/>
        <w:rPr>
          <w:sz w:val="26"/>
          <w:szCs w:val="26"/>
        </w:rPr>
      </w:pPr>
      <w:r w:rsidRPr="00BC1AC2">
        <w:rPr>
          <w:sz w:val="26"/>
          <w:szCs w:val="26"/>
        </w:rPr>
        <w:t xml:space="preserve">- Hiểu nội dung các sắc thuế, các khoản thu tài chính và phí lệ phí và việc kê khai, quyết toán, nộp thuế của cơ sở sản xuất kinh doanh. </w:t>
      </w:r>
    </w:p>
    <w:p w:rsidR="00C92892" w:rsidRPr="00BC1AC2" w:rsidRDefault="00C92892" w:rsidP="00FA29CD">
      <w:pPr>
        <w:spacing w:line="400" w:lineRule="exact"/>
        <w:ind w:firstLine="720"/>
        <w:jc w:val="both"/>
        <w:rPr>
          <w:sz w:val="26"/>
          <w:szCs w:val="26"/>
        </w:rPr>
      </w:pPr>
      <w:r w:rsidRPr="00BC1AC2">
        <w:rPr>
          <w:sz w:val="26"/>
          <w:szCs w:val="26"/>
        </w:rPr>
        <w:t>- Nắm được cách tính và ghi sổ kế toán đối với từng loại thuế, phí và lệ phí cụ thể.</w:t>
      </w:r>
    </w:p>
    <w:p w:rsidR="00C92892" w:rsidRPr="00BC1AC2" w:rsidRDefault="00C92892" w:rsidP="00FA29CD">
      <w:pPr>
        <w:spacing w:line="400" w:lineRule="exact"/>
        <w:ind w:firstLine="720"/>
        <w:jc w:val="both"/>
        <w:rPr>
          <w:b/>
          <w:i/>
          <w:sz w:val="26"/>
          <w:szCs w:val="26"/>
        </w:rPr>
      </w:pPr>
      <w:r w:rsidRPr="00BC1AC2">
        <w:rPr>
          <w:b/>
          <w:i/>
          <w:sz w:val="26"/>
          <w:szCs w:val="26"/>
        </w:rPr>
        <w:t xml:space="preserve">6.2.Về kỹ năng: </w:t>
      </w:r>
    </w:p>
    <w:p w:rsidR="00C92892" w:rsidRPr="00BC1AC2" w:rsidRDefault="00C92892" w:rsidP="00FA29CD">
      <w:pPr>
        <w:spacing w:line="400" w:lineRule="exact"/>
        <w:ind w:firstLine="720"/>
        <w:jc w:val="both"/>
        <w:rPr>
          <w:sz w:val="26"/>
          <w:szCs w:val="26"/>
        </w:rPr>
      </w:pPr>
      <w:r w:rsidRPr="00BC1AC2">
        <w:rPr>
          <w:sz w:val="26"/>
          <w:szCs w:val="26"/>
        </w:rPr>
        <w:t>Vận dụng các kiến thức đã học để tính thuế, lập tờ khai thuế và ghi sổ kế toán từng loại thuế cụ thể trong thực tiễn các doanh nghiệp.</w:t>
      </w:r>
    </w:p>
    <w:p w:rsidR="00D6005E" w:rsidRPr="00BC1AC2" w:rsidRDefault="00D6005E" w:rsidP="00FA29CD">
      <w:pPr>
        <w:spacing w:line="400" w:lineRule="exact"/>
        <w:rPr>
          <w:b/>
          <w:i/>
          <w:sz w:val="26"/>
          <w:szCs w:val="26"/>
        </w:rPr>
      </w:pPr>
      <w:r w:rsidRPr="00BC1AC2">
        <w:rPr>
          <w:b/>
          <w:i/>
          <w:sz w:val="26"/>
          <w:szCs w:val="26"/>
        </w:rPr>
        <w:tab/>
      </w:r>
      <w:r w:rsidR="00604564" w:rsidRPr="00BC1AC2">
        <w:rPr>
          <w:b/>
          <w:i/>
          <w:sz w:val="26"/>
          <w:szCs w:val="26"/>
        </w:rPr>
        <w:t>6.3. Về năng lực tự chủ và tự chịu trách nhiệm:</w:t>
      </w:r>
    </w:p>
    <w:p w:rsidR="00D6005E" w:rsidRPr="00BC1AC2" w:rsidRDefault="00D6005E" w:rsidP="00FA29CD">
      <w:pPr>
        <w:spacing w:line="400" w:lineRule="exact"/>
        <w:rPr>
          <w:b/>
          <w:i/>
          <w:sz w:val="26"/>
          <w:szCs w:val="26"/>
        </w:rPr>
      </w:pPr>
      <w:r w:rsidRPr="00BC1AC2">
        <w:rPr>
          <w:b/>
          <w:i/>
          <w:sz w:val="26"/>
          <w:szCs w:val="26"/>
        </w:rPr>
        <w:tab/>
      </w:r>
      <w:r w:rsidRPr="00BC1AC2">
        <w:rPr>
          <w:sz w:val="26"/>
          <w:szCs w:val="26"/>
        </w:rPr>
        <w:t>- Có thái độ nghiêm túc trong học tập; Cẩn thận, tỉ mỉ, trung thực</w:t>
      </w:r>
    </w:p>
    <w:p w:rsidR="00D6005E" w:rsidRPr="00BC1AC2" w:rsidRDefault="00D6005E" w:rsidP="00FA29CD">
      <w:pPr>
        <w:spacing w:line="400" w:lineRule="exact"/>
        <w:ind w:firstLine="539"/>
        <w:jc w:val="both"/>
        <w:rPr>
          <w:sz w:val="26"/>
          <w:szCs w:val="26"/>
        </w:rPr>
      </w:pPr>
      <w:r w:rsidRPr="00BC1AC2">
        <w:rPr>
          <w:sz w:val="26"/>
          <w:szCs w:val="26"/>
        </w:rPr>
        <w:t>- Có đạo đức, lương tâm nghề nghiệp, có ý thức tổ chức kỹ luật, chủ động trong quá trình học tập.</w:t>
      </w:r>
    </w:p>
    <w:p w:rsidR="00604564" w:rsidRPr="00BC1AC2" w:rsidRDefault="00604564" w:rsidP="00FA29CD">
      <w:pPr>
        <w:spacing w:line="400" w:lineRule="exact"/>
        <w:rPr>
          <w:b/>
          <w:sz w:val="26"/>
          <w:szCs w:val="26"/>
        </w:rPr>
      </w:pPr>
      <w:r w:rsidRPr="00BC1AC2">
        <w:rPr>
          <w:b/>
          <w:sz w:val="26"/>
          <w:szCs w:val="26"/>
        </w:rPr>
        <w:t>7. Mô tả tóm tắt nội dung học phần:</w:t>
      </w:r>
    </w:p>
    <w:p w:rsidR="00D6005E" w:rsidRPr="00BC1AC2" w:rsidRDefault="00D6005E" w:rsidP="00FA29CD">
      <w:pPr>
        <w:autoSpaceDE w:val="0"/>
        <w:autoSpaceDN w:val="0"/>
        <w:adjustRightInd w:val="0"/>
        <w:spacing w:line="400" w:lineRule="exact"/>
        <w:ind w:firstLine="540"/>
        <w:jc w:val="both"/>
        <w:rPr>
          <w:sz w:val="26"/>
          <w:szCs w:val="26"/>
        </w:rPr>
      </w:pPr>
      <w:r w:rsidRPr="00BC1AC2">
        <w:rPr>
          <w:sz w:val="26"/>
          <w:szCs w:val="26"/>
        </w:rPr>
        <w:tab/>
        <w:t>Học phần này gồm 6 chương</w:t>
      </w:r>
      <w:r w:rsidRPr="00BC1AC2">
        <w:rPr>
          <w:b/>
          <w:sz w:val="26"/>
          <w:szCs w:val="26"/>
        </w:rPr>
        <w:t xml:space="preserve"> </w:t>
      </w:r>
      <w:r w:rsidRPr="00BC1AC2">
        <w:rPr>
          <w:sz w:val="26"/>
          <w:szCs w:val="26"/>
        </w:rPr>
        <w:t xml:space="preserve">cung cấp cho người học những kiến thức cơ bản về thuế và kế toán thuế như: khái niệm, đặc điểm từng loại thuế (thuế giá trị gia tăng, </w:t>
      </w:r>
      <w:r w:rsidRPr="00BC1AC2">
        <w:rPr>
          <w:sz w:val="26"/>
          <w:szCs w:val="26"/>
        </w:rPr>
        <w:lastRenderedPageBreak/>
        <w:t>thuế tiêu thụ đặc biệt, thuế xuất nhập khẩu, thuế thu nhập doanh nghiệp, thuế thu nhập cá nhân, các loại thuế khác, phí và lệ phí), đối tượng nộp và chịu thuế, căn cứ và phương pháp tính từng loại thuế, kê khai thuế, cách định khoản và ghi sổ kế toán các loại thuế, phí và lệ phí.</w:t>
      </w:r>
    </w:p>
    <w:p w:rsidR="00604564" w:rsidRPr="00BC1AC2" w:rsidRDefault="00604564" w:rsidP="00FA29CD">
      <w:pPr>
        <w:spacing w:line="400" w:lineRule="exact"/>
        <w:rPr>
          <w:b/>
          <w:sz w:val="26"/>
          <w:szCs w:val="26"/>
        </w:rPr>
      </w:pPr>
      <w:r w:rsidRPr="00BC1AC2">
        <w:rPr>
          <w:b/>
          <w:sz w:val="26"/>
          <w:szCs w:val="26"/>
        </w:rPr>
        <w:t>8. Nhiệm vụ của sinh viên:</w:t>
      </w:r>
    </w:p>
    <w:p w:rsidR="00F932EC" w:rsidRPr="00BC1AC2" w:rsidRDefault="00F932EC" w:rsidP="00FA29CD">
      <w:pPr>
        <w:spacing w:line="400" w:lineRule="exact"/>
        <w:ind w:left="300" w:right="120" w:firstLine="420"/>
        <w:jc w:val="both"/>
        <w:rPr>
          <w:sz w:val="26"/>
          <w:szCs w:val="26"/>
        </w:rPr>
      </w:pPr>
      <w:r w:rsidRPr="00BC1AC2">
        <w:rPr>
          <w:sz w:val="26"/>
          <w:szCs w:val="26"/>
        </w:rPr>
        <w:t xml:space="preserve">- Dự lớp: trên 80%. </w:t>
      </w:r>
    </w:p>
    <w:p w:rsidR="00F932EC" w:rsidRPr="00BC1AC2" w:rsidRDefault="00F932EC" w:rsidP="00FA29CD">
      <w:pPr>
        <w:spacing w:line="400" w:lineRule="exact"/>
        <w:ind w:left="300" w:right="120" w:firstLine="420"/>
        <w:jc w:val="both"/>
        <w:rPr>
          <w:sz w:val="26"/>
          <w:szCs w:val="26"/>
        </w:rPr>
      </w:pPr>
      <w:r w:rsidRPr="00BC1AC2">
        <w:rPr>
          <w:sz w:val="26"/>
          <w:szCs w:val="26"/>
        </w:rPr>
        <w:t>- Tham gia đầy đủ 02 bài kiểm tra, 01 bài thi kết thúc học phần</w:t>
      </w:r>
    </w:p>
    <w:p w:rsidR="00F932EC" w:rsidRPr="00BC1AC2" w:rsidRDefault="00F932EC" w:rsidP="00FA29CD">
      <w:pPr>
        <w:spacing w:line="400" w:lineRule="exact"/>
        <w:ind w:left="300" w:right="120" w:firstLine="420"/>
        <w:jc w:val="both"/>
        <w:rPr>
          <w:sz w:val="26"/>
          <w:szCs w:val="26"/>
        </w:rPr>
      </w:pPr>
      <w:r w:rsidRPr="00BC1AC2">
        <w:rPr>
          <w:sz w:val="26"/>
          <w:szCs w:val="26"/>
        </w:rPr>
        <w:t xml:space="preserve">- Tự học: 60 tiết </w:t>
      </w:r>
    </w:p>
    <w:p w:rsidR="00F932EC" w:rsidRPr="00BC1AC2" w:rsidRDefault="00F932EC" w:rsidP="00FA29CD">
      <w:pPr>
        <w:spacing w:line="400" w:lineRule="exact"/>
        <w:ind w:left="300" w:right="120" w:firstLine="420"/>
        <w:jc w:val="both"/>
        <w:rPr>
          <w:sz w:val="26"/>
          <w:szCs w:val="26"/>
        </w:rPr>
      </w:pPr>
      <w:r w:rsidRPr="00BC1AC2">
        <w:rPr>
          <w:sz w:val="26"/>
          <w:szCs w:val="26"/>
        </w:rPr>
        <w:t xml:space="preserve">- Khác: Theo yêu cầu của giảng viên </w:t>
      </w:r>
    </w:p>
    <w:p w:rsidR="00604564" w:rsidRPr="00BC1AC2" w:rsidRDefault="00604564" w:rsidP="00FA29CD">
      <w:pPr>
        <w:spacing w:line="400" w:lineRule="exact"/>
        <w:ind w:right="120"/>
        <w:jc w:val="both"/>
        <w:rPr>
          <w:b/>
          <w:sz w:val="26"/>
          <w:szCs w:val="26"/>
        </w:rPr>
      </w:pPr>
      <w:r w:rsidRPr="00BC1AC2">
        <w:rPr>
          <w:b/>
          <w:sz w:val="26"/>
          <w:szCs w:val="26"/>
        </w:rPr>
        <w:t>9. Tài liệu học tập:</w:t>
      </w:r>
    </w:p>
    <w:p w:rsidR="00F83274" w:rsidRPr="00BC1AC2" w:rsidRDefault="00F83274" w:rsidP="00FA29CD">
      <w:pPr>
        <w:spacing w:line="400" w:lineRule="exact"/>
        <w:jc w:val="both"/>
        <w:rPr>
          <w:b/>
          <w:sz w:val="26"/>
          <w:szCs w:val="26"/>
        </w:rPr>
      </w:pPr>
      <w:r w:rsidRPr="00BC1AC2">
        <w:rPr>
          <w:b/>
          <w:sz w:val="26"/>
          <w:szCs w:val="26"/>
        </w:rPr>
        <w:t xml:space="preserve">- Giáo trình chính: </w:t>
      </w:r>
    </w:p>
    <w:p w:rsidR="00F83274" w:rsidRPr="00BC1AC2" w:rsidRDefault="00F83274" w:rsidP="00FA29CD">
      <w:pPr>
        <w:spacing w:line="400" w:lineRule="exact"/>
        <w:ind w:firstLine="720"/>
        <w:jc w:val="both"/>
        <w:rPr>
          <w:sz w:val="26"/>
          <w:szCs w:val="26"/>
        </w:rPr>
      </w:pPr>
      <w:r w:rsidRPr="00BC1AC2">
        <w:rPr>
          <w:sz w:val="26"/>
          <w:szCs w:val="26"/>
        </w:rPr>
        <w:t xml:space="preserve">[1] </w:t>
      </w:r>
      <w:r w:rsidR="00DF6849" w:rsidRPr="00BC1AC2">
        <w:rPr>
          <w:sz w:val="26"/>
          <w:szCs w:val="26"/>
        </w:rPr>
        <w:t xml:space="preserve">TS Nguyễn Thị Kim Lý (2018), </w:t>
      </w:r>
      <w:r w:rsidR="00DF6849" w:rsidRPr="00BC1AC2">
        <w:rPr>
          <w:i/>
          <w:sz w:val="26"/>
          <w:szCs w:val="26"/>
        </w:rPr>
        <w:t>Giáo trình</w:t>
      </w:r>
      <w:r w:rsidRPr="00BC1AC2">
        <w:rPr>
          <w:i/>
          <w:sz w:val="26"/>
          <w:szCs w:val="26"/>
        </w:rPr>
        <w:t xml:space="preserve"> Kế toán thuế</w:t>
      </w:r>
      <w:r w:rsidRPr="00BC1AC2">
        <w:rPr>
          <w:b/>
          <w:i/>
          <w:sz w:val="26"/>
          <w:szCs w:val="26"/>
        </w:rPr>
        <w:t xml:space="preserve">  </w:t>
      </w:r>
      <w:r w:rsidRPr="00BC1AC2">
        <w:rPr>
          <w:sz w:val="26"/>
          <w:szCs w:val="26"/>
        </w:rPr>
        <w:t>- Tài liệu lưu hành nội bộ-Trường đại học Thái Bình.</w:t>
      </w:r>
    </w:p>
    <w:p w:rsidR="00F83274" w:rsidRPr="00BC1AC2" w:rsidRDefault="00F83274" w:rsidP="00FA29CD">
      <w:pPr>
        <w:spacing w:line="400" w:lineRule="exact"/>
        <w:jc w:val="both"/>
        <w:rPr>
          <w:b/>
          <w:sz w:val="26"/>
          <w:szCs w:val="26"/>
        </w:rPr>
      </w:pPr>
      <w:r w:rsidRPr="00BC1AC2">
        <w:rPr>
          <w:b/>
          <w:sz w:val="26"/>
          <w:szCs w:val="26"/>
        </w:rPr>
        <w:t>- Tài liệu tham khảo:</w:t>
      </w:r>
      <w:r w:rsidRPr="00BC1AC2">
        <w:rPr>
          <w:b/>
          <w:sz w:val="26"/>
          <w:szCs w:val="26"/>
        </w:rPr>
        <w:tab/>
      </w:r>
    </w:p>
    <w:p w:rsidR="00F83274" w:rsidRPr="00BC1AC2" w:rsidRDefault="00F83274" w:rsidP="00FA29CD">
      <w:pPr>
        <w:spacing w:line="400" w:lineRule="exact"/>
        <w:jc w:val="both"/>
        <w:rPr>
          <w:spacing w:val="-6"/>
          <w:sz w:val="26"/>
          <w:szCs w:val="26"/>
        </w:rPr>
      </w:pPr>
      <w:r w:rsidRPr="00BC1AC2">
        <w:rPr>
          <w:b/>
          <w:sz w:val="26"/>
          <w:szCs w:val="26"/>
        </w:rPr>
        <w:tab/>
      </w:r>
      <w:r w:rsidRPr="00BC1AC2">
        <w:rPr>
          <w:sz w:val="26"/>
          <w:szCs w:val="26"/>
        </w:rPr>
        <w:t>[2]</w:t>
      </w:r>
      <w:r w:rsidRPr="00BC1AC2">
        <w:rPr>
          <w:b/>
          <w:sz w:val="26"/>
          <w:szCs w:val="26"/>
        </w:rPr>
        <w:t xml:space="preserve"> </w:t>
      </w:r>
      <w:r w:rsidRPr="00BC1AC2">
        <w:rPr>
          <w:sz w:val="26"/>
          <w:szCs w:val="26"/>
        </w:rPr>
        <w:t xml:space="preserve">TS. </w:t>
      </w:r>
      <w:r w:rsidR="00CB682F" w:rsidRPr="00BC1AC2">
        <w:rPr>
          <w:sz w:val="26"/>
          <w:szCs w:val="26"/>
        </w:rPr>
        <w:t>Phan Đức Dũng</w:t>
      </w:r>
      <w:r w:rsidR="00E66959" w:rsidRPr="00BC1AC2">
        <w:rPr>
          <w:sz w:val="26"/>
          <w:szCs w:val="26"/>
        </w:rPr>
        <w:t xml:space="preserve"> (20</w:t>
      </w:r>
      <w:r w:rsidR="00CB682F" w:rsidRPr="00BC1AC2">
        <w:rPr>
          <w:sz w:val="26"/>
          <w:szCs w:val="26"/>
        </w:rPr>
        <w:t>08</w:t>
      </w:r>
      <w:r w:rsidR="00E66959" w:rsidRPr="00BC1AC2">
        <w:rPr>
          <w:sz w:val="26"/>
          <w:szCs w:val="26"/>
        </w:rPr>
        <w:t>)</w:t>
      </w:r>
      <w:r w:rsidRPr="00BC1AC2">
        <w:rPr>
          <w:sz w:val="26"/>
          <w:szCs w:val="26"/>
        </w:rPr>
        <w:t xml:space="preserve">, </w:t>
      </w:r>
      <w:r w:rsidR="00CB682F" w:rsidRPr="00BC1AC2">
        <w:rPr>
          <w:i/>
          <w:sz w:val="26"/>
          <w:szCs w:val="26"/>
        </w:rPr>
        <w:t>Hướng dẫn thực hành kế toán thuế và báo cáo thuế</w:t>
      </w:r>
      <w:r w:rsidRPr="00BC1AC2">
        <w:rPr>
          <w:sz w:val="26"/>
          <w:szCs w:val="26"/>
        </w:rPr>
        <w:t xml:space="preserve">, NXB </w:t>
      </w:r>
      <w:r w:rsidR="00CB682F" w:rsidRPr="00BC1AC2">
        <w:rPr>
          <w:sz w:val="26"/>
          <w:szCs w:val="26"/>
        </w:rPr>
        <w:t>Lao động xã hội</w:t>
      </w:r>
      <w:r w:rsidRPr="00BC1AC2">
        <w:rPr>
          <w:sz w:val="26"/>
          <w:szCs w:val="26"/>
        </w:rPr>
        <w:t xml:space="preserve">, </w:t>
      </w:r>
      <w:r w:rsidR="00E66959" w:rsidRPr="00BC1AC2">
        <w:rPr>
          <w:sz w:val="26"/>
          <w:szCs w:val="26"/>
        </w:rPr>
        <w:t xml:space="preserve">Trường Đại học </w:t>
      </w:r>
      <w:r w:rsidR="00CB682F" w:rsidRPr="00BC1AC2">
        <w:rPr>
          <w:sz w:val="26"/>
          <w:szCs w:val="26"/>
        </w:rPr>
        <w:t>quốc gia TPHCM</w:t>
      </w:r>
      <w:r w:rsidRPr="00BC1AC2">
        <w:rPr>
          <w:sz w:val="26"/>
          <w:szCs w:val="26"/>
        </w:rPr>
        <w:t>.</w:t>
      </w:r>
    </w:p>
    <w:p w:rsidR="00F83274" w:rsidRPr="00BC1AC2" w:rsidRDefault="00F83274" w:rsidP="00FA29CD">
      <w:pPr>
        <w:spacing w:line="400" w:lineRule="exact"/>
        <w:jc w:val="both"/>
        <w:rPr>
          <w:sz w:val="26"/>
          <w:szCs w:val="26"/>
        </w:rPr>
      </w:pPr>
      <w:r w:rsidRPr="00BC1AC2">
        <w:rPr>
          <w:sz w:val="26"/>
          <w:szCs w:val="26"/>
        </w:rPr>
        <w:tab/>
        <w:t xml:space="preserve">[3] </w:t>
      </w:r>
      <w:r w:rsidR="00E66959" w:rsidRPr="00BC1AC2">
        <w:rPr>
          <w:sz w:val="26"/>
          <w:szCs w:val="26"/>
        </w:rPr>
        <w:t>PGS TS Phan Thị Cúc (2007)</w:t>
      </w:r>
      <w:r w:rsidRPr="00BC1AC2">
        <w:rPr>
          <w:sz w:val="26"/>
          <w:szCs w:val="26"/>
        </w:rPr>
        <w:t xml:space="preserve">, </w:t>
      </w:r>
      <w:r w:rsidR="00E66959" w:rsidRPr="00BC1AC2">
        <w:rPr>
          <w:i/>
          <w:sz w:val="26"/>
          <w:szCs w:val="26"/>
        </w:rPr>
        <w:t>Giáo trình thuế</w:t>
      </w:r>
      <w:r w:rsidRPr="00BC1AC2">
        <w:rPr>
          <w:sz w:val="26"/>
          <w:szCs w:val="26"/>
        </w:rPr>
        <w:t xml:space="preserve">, NXB </w:t>
      </w:r>
      <w:r w:rsidR="00E66959" w:rsidRPr="00BC1AC2">
        <w:rPr>
          <w:sz w:val="26"/>
          <w:szCs w:val="26"/>
        </w:rPr>
        <w:t>Thống kê</w:t>
      </w:r>
      <w:r w:rsidRPr="00BC1AC2">
        <w:rPr>
          <w:sz w:val="26"/>
          <w:szCs w:val="26"/>
        </w:rPr>
        <w:t xml:space="preserve">, </w:t>
      </w:r>
      <w:r w:rsidR="00E66959" w:rsidRPr="00BC1AC2">
        <w:rPr>
          <w:sz w:val="26"/>
          <w:szCs w:val="26"/>
        </w:rPr>
        <w:t>Trường Đại học Công nghiệp TPHCM</w:t>
      </w:r>
      <w:r w:rsidRPr="00BC1AC2">
        <w:rPr>
          <w:sz w:val="26"/>
          <w:szCs w:val="26"/>
        </w:rPr>
        <w:t>.</w:t>
      </w:r>
    </w:p>
    <w:p w:rsidR="00CB682F" w:rsidRPr="00BC1AC2" w:rsidRDefault="00CB682F" w:rsidP="00CB682F">
      <w:pPr>
        <w:spacing w:line="400" w:lineRule="exact"/>
        <w:jc w:val="both"/>
        <w:rPr>
          <w:spacing w:val="-6"/>
          <w:sz w:val="26"/>
          <w:szCs w:val="26"/>
        </w:rPr>
      </w:pPr>
      <w:r w:rsidRPr="00BC1AC2">
        <w:rPr>
          <w:b/>
          <w:sz w:val="26"/>
          <w:szCs w:val="26"/>
        </w:rPr>
        <w:tab/>
      </w:r>
      <w:r w:rsidRPr="00BC1AC2">
        <w:rPr>
          <w:sz w:val="26"/>
          <w:szCs w:val="26"/>
        </w:rPr>
        <w:t>[4]</w:t>
      </w:r>
      <w:r w:rsidRPr="00BC1AC2">
        <w:rPr>
          <w:b/>
          <w:sz w:val="26"/>
          <w:szCs w:val="26"/>
        </w:rPr>
        <w:t xml:space="preserve"> </w:t>
      </w:r>
      <w:r w:rsidRPr="00BC1AC2">
        <w:rPr>
          <w:sz w:val="26"/>
          <w:szCs w:val="26"/>
        </w:rPr>
        <w:t xml:space="preserve">TS. Đoàn Vân Anh (2016), </w:t>
      </w:r>
      <w:r w:rsidRPr="00BC1AC2">
        <w:rPr>
          <w:i/>
          <w:sz w:val="26"/>
          <w:szCs w:val="26"/>
        </w:rPr>
        <w:t>Giáo trình kế toán thuế trong doanh nghiệp</w:t>
      </w:r>
      <w:r w:rsidRPr="00BC1AC2">
        <w:rPr>
          <w:sz w:val="26"/>
          <w:szCs w:val="26"/>
        </w:rPr>
        <w:t>, NXB Thống kê, Trường Đại học Thương mại.</w:t>
      </w:r>
    </w:p>
    <w:p w:rsidR="00F83274" w:rsidRPr="00BC1AC2" w:rsidRDefault="00F83274" w:rsidP="00FA29CD">
      <w:pPr>
        <w:spacing w:line="400" w:lineRule="exact"/>
        <w:jc w:val="both"/>
        <w:rPr>
          <w:b/>
          <w:sz w:val="26"/>
          <w:szCs w:val="26"/>
        </w:rPr>
      </w:pPr>
      <w:r w:rsidRPr="00BC1AC2">
        <w:rPr>
          <w:b/>
          <w:sz w:val="26"/>
          <w:szCs w:val="26"/>
        </w:rPr>
        <w:t xml:space="preserve">- Tài liệu khác: </w:t>
      </w:r>
    </w:p>
    <w:p w:rsidR="00F83274" w:rsidRPr="00BC1AC2" w:rsidRDefault="00F83274" w:rsidP="00FA29CD">
      <w:pPr>
        <w:spacing w:line="400" w:lineRule="exact"/>
        <w:ind w:firstLine="720"/>
        <w:jc w:val="both"/>
        <w:rPr>
          <w:sz w:val="26"/>
          <w:szCs w:val="26"/>
        </w:rPr>
      </w:pPr>
      <w:r w:rsidRPr="00BC1AC2">
        <w:rPr>
          <w:sz w:val="26"/>
          <w:szCs w:val="26"/>
        </w:rPr>
        <w:t>[</w:t>
      </w:r>
      <w:r w:rsidR="00E66959" w:rsidRPr="00BC1AC2">
        <w:rPr>
          <w:sz w:val="26"/>
          <w:szCs w:val="26"/>
        </w:rPr>
        <w:t>5</w:t>
      </w:r>
      <w:r w:rsidRPr="00BC1AC2">
        <w:rPr>
          <w:sz w:val="26"/>
          <w:szCs w:val="26"/>
        </w:rPr>
        <w:t>] Luật thuế Giá trị gia tăng, Luật thuế TNDN, Luật thuế Tiêu thụ đặc biệt, chính sách về thuế Xuất khẩu – Nhập khẩu</w:t>
      </w:r>
      <w:r w:rsidR="00CB682F" w:rsidRPr="00BC1AC2">
        <w:rPr>
          <w:sz w:val="26"/>
          <w:szCs w:val="26"/>
        </w:rPr>
        <w:t xml:space="preserve"> theo quy định hiện hành</w:t>
      </w:r>
      <w:r w:rsidRPr="00BC1AC2">
        <w:rPr>
          <w:sz w:val="26"/>
          <w:szCs w:val="26"/>
        </w:rPr>
        <w:t>.</w:t>
      </w:r>
    </w:p>
    <w:p w:rsidR="00F83274" w:rsidRPr="00BC1AC2" w:rsidRDefault="00F83274" w:rsidP="00FA29CD">
      <w:pPr>
        <w:spacing w:line="400" w:lineRule="exact"/>
        <w:ind w:firstLine="720"/>
        <w:jc w:val="both"/>
        <w:rPr>
          <w:sz w:val="26"/>
          <w:szCs w:val="26"/>
        </w:rPr>
      </w:pPr>
      <w:r w:rsidRPr="00BC1AC2">
        <w:rPr>
          <w:sz w:val="26"/>
          <w:szCs w:val="26"/>
        </w:rPr>
        <w:t>[</w:t>
      </w:r>
      <w:r w:rsidR="00E66959" w:rsidRPr="00BC1AC2">
        <w:rPr>
          <w:sz w:val="26"/>
          <w:szCs w:val="26"/>
        </w:rPr>
        <w:t>6</w:t>
      </w:r>
      <w:r w:rsidRPr="00BC1AC2">
        <w:rPr>
          <w:sz w:val="26"/>
          <w:szCs w:val="26"/>
        </w:rPr>
        <w:t xml:space="preserve">] Tạp chí Kế toán, Thuế </w:t>
      </w:r>
    </w:p>
    <w:p w:rsidR="00F83274" w:rsidRPr="00BC1AC2" w:rsidRDefault="00F83274" w:rsidP="00FA29CD">
      <w:pPr>
        <w:spacing w:line="400" w:lineRule="exact"/>
        <w:ind w:firstLine="720"/>
        <w:jc w:val="both"/>
        <w:rPr>
          <w:sz w:val="26"/>
          <w:szCs w:val="26"/>
        </w:rPr>
      </w:pPr>
      <w:r w:rsidRPr="00BC1AC2">
        <w:rPr>
          <w:sz w:val="26"/>
          <w:szCs w:val="26"/>
        </w:rPr>
        <w:t>[</w:t>
      </w:r>
      <w:r w:rsidR="00E66959" w:rsidRPr="00BC1AC2">
        <w:rPr>
          <w:sz w:val="26"/>
          <w:szCs w:val="26"/>
        </w:rPr>
        <w:t>7</w:t>
      </w:r>
      <w:r w:rsidRPr="00BC1AC2">
        <w:rPr>
          <w:sz w:val="26"/>
          <w:szCs w:val="26"/>
        </w:rPr>
        <w:t>] Thông tư 200/2014/TT-BTC ngày 22//12/2014, Hướng dẫn chế độ kế toán doanh nghiệp</w:t>
      </w:r>
    </w:p>
    <w:p w:rsidR="00F83274" w:rsidRPr="00BC1AC2" w:rsidRDefault="00F83274" w:rsidP="00FA29CD">
      <w:pPr>
        <w:spacing w:line="400" w:lineRule="exact"/>
        <w:ind w:firstLine="720"/>
        <w:jc w:val="both"/>
        <w:rPr>
          <w:sz w:val="26"/>
          <w:szCs w:val="26"/>
        </w:rPr>
      </w:pPr>
      <w:r w:rsidRPr="00BC1AC2">
        <w:rPr>
          <w:sz w:val="26"/>
          <w:szCs w:val="26"/>
        </w:rPr>
        <w:t>[</w:t>
      </w:r>
      <w:r w:rsidR="00E66959" w:rsidRPr="00BC1AC2">
        <w:rPr>
          <w:sz w:val="26"/>
          <w:szCs w:val="26"/>
        </w:rPr>
        <w:t>8</w:t>
      </w:r>
      <w:r w:rsidRPr="00BC1AC2">
        <w:rPr>
          <w:sz w:val="26"/>
          <w:szCs w:val="26"/>
        </w:rPr>
        <w:t>] Thông tư 78/2014/TT-BTC ngày 18/6/2014, Hướng dẫn thi hành luật thuế thu nhập doanh nghiệp</w:t>
      </w:r>
    </w:p>
    <w:p w:rsidR="00604564" w:rsidRPr="00BC1AC2" w:rsidRDefault="00604564" w:rsidP="00FA29CD">
      <w:pPr>
        <w:spacing w:line="400" w:lineRule="exact"/>
        <w:ind w:left="300" w:right="120"/>
        <w:jc w:val="both"/>
        <w:rPr>
          <w:b/>
          <w:sz w:val="26"/>
          <w:szCs w:val="26"/>
        </w:rPr>
      </w:pPr>
      <w:r w:rsidRPr="00BC1AC2">
        <w:rPr>
          <w:b/>
          <w:sz w:val="26"/>
          <w:szCs w:val="26"/>
        </w:rPr>
        <w:t>10. Tiêu chuẩn đánh giá sinh viên:</w:t>
      </w:r>
    </w:p>
    <w:p w:rsidR="00FA29CD" w:rsidRPr="00BC1AC2" w:rsidRDefault="00E66959" w:rsidP="00FA29CD">
      <w:pPr>
        <w:pStyle w:val="Vnbnnidung0"/>
        <w:spacing w:after="0" w:line="400" w:lineRule="exact"/>
        <w:ind w:firstLine="720"/>
        <w:jc w:val="both"/>
        <w:rPr>
          <w:rFonts w:cs="Times New Roman"/>
          <w:color w:val="auto"/>
        </w:rPr>
      </w:pPr>
      <w:r w:rsidRPr="00BC1AC2">
        <w:rPr>
          <w:rFonts w:cs="Times New Roman"/>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p w:rsidR="00E66959" w:rsidRPr="00BC1AC2" w:rsidRDefault="00E66959" w:rsidP="00FA29CD">
      <w:pPr>
        <w:pStyle w:val="Vnbnnidung0"/>
        <w:spacing w:after="0" w:line="400" w:lineRule="exact"/>
        <w:ind w:firstLine="720"/>
        <w:jc w:val="both"/>
        <w:rPr>
          <w:rFonts w:cs="Times New Roman"/>
          <w:color w:val="auto"/>
        </w:rPr>
      </w:pPr>
    </w:p>
    <w:tbl>
      <w:tblPr>
        <w:tblW w:w="4773" w:type="pct"/>
        <w:tblInd w:w="108" w:type="dxa"/>
        <w:tblLook w:val="0000" w:firstRow="0" w:lastRow="0" w:firstColumn="0" w:lastColumn="0" w:noHBand="0" w:noVBand="0"/>
      </w:tblPr>
      <w:tblGrid>
        <w:gridCol w:w="708"/>
        <w:gridCol w:w="2447"/>
        <w:gridCol w:w="2765"/>
        <w:gridCol w:w="910"/>
        <w:gridCol w:w="2036"/>
      </w:tblGrid>
      <w:tr w:rsidR="00BC1AC2" w:rsidRPr="00BC1AC2" w:rsidTr="003E4AFB">
        <w:tc>
          <w:tcPr>
            <w:tcW w:w="387" w:type="pct"/>
            <w:tcBorders>
              <w:top w:val="single" w:sz="4" w:space="0" w:color="000000"/>
              <w:left w:val="single" w:sz="4" w:space="0" w:color="000000"/>
              <w:bottom w:val="single" w:sz="4" w:space="0" w:color="000000"/>
            </w:tcBorders>
            <w:shd w:val="clear" w:color="auto" w:fill="auto"/>
            <w:vAlign w:val="center"/>
          </w:tcPr>
          <w:p w:rsidR="00604564" w:rsidRPr="00BC1AC2" w:rsidRDefault="00604564" w:rsidP="00FA29CD">
            <w:pPr>
              <w:snapToGrid w:val="0"/>
              <w:spacing w:line="400" w:lineRule="exact"/>
              <w:jc w:val="center"/>
              <w:rPr>
                <w:b/>
                <w:sz w:val="26"/>
                <w:szCs w:val="26"/>
                <w:lang w:val="pt-BR"/>
              </w:rPr>
            </w:pPr>
            <w:r w:rsidRPr="00BC1AC2">
              <w:rPr>
                <w:b/>
                <w:sz w:val="26"/>
                <w:szCs w:val="26"/>
                <w:lang w:val="pt-BR"/>
              </w:rPr>
              <w:t>STT</w:t>
            </w:r>
          </w:p>
        </w:tc>
        <w:tc>
          <w:tcPr>
            <w:tcW w:w="1385" w:type="pct"/>
            <w:tcBorders>
              <w:top w:val="single" w:sz="4" w:space="0" w:color="000000"/>
              <w:left w:val="single" w:sz="4" w:space="0" w:color="000000"/>
              <w:bottom w:val="single" w:sz="4" w:space="0" w:color="000000"/>
            </w:tcBorders>
            <w:shd w:val="clear" w:color="auto" w:fill="auto"/>
            <w:vAlign w:val="center"/>
          </w:tcPr>
          <w:p w:rsidR="00604564" w:rsidRPr="00BC1AC2" w:rsidRDefault="00604564" w:rsidP="00FA29CD">
            <w:pPr>
              <w:snapToGrid w:val="0"/>
              <w:spacing w:line="400" w:lineRule="exact"/>
              <w:jc w:val="center"/>
              <w:rPr>
                <w:b/>
                <w:sz w:val="26"/>
                <w:szCs w:val="26"/>
                <w:lang w:val="pt-BR"/>
              </w:rPr>
            </w:pPr>
            <w:r w:rsidRPr="00BC1AC2">
              <w:rPr>
                <w:b/>
                <w:sz w:val="26"/>
                <w:szCs w:val="26"/>
                <w:lang w:val="pt-BR"/>
              </w:rPr>
              <w:t>Điểm thành phần</w:t>
            </w:r>
          </w:p>
        </w:tc>
        <w:tc>
          <w:tcPr>
            <w:tcW w:w="1564" w:type="pct"/>
            <w:tcBorders>
              <w:top w:val="single" w:sz="4" w:space="0" w:color="000000"/>
              <w:left w:val="single" w:sz="4" w:space="0" w:color="000000"/>
              <w:bottom w:val="single" w:sz="4" w:space="0" w:color="000000"/>
            </w:tcBorders>
            <w:shd w:val="clear" w:color="auto" w:fill="auto"/>
            <w:vAlign w:val="center"/>
          </w:tcPr>
          <w:p w:rsidR="00604564" w:rsidRPr="00BC1AC2" w:rsidRDefault="00604564" w:rsidP="00FA29CD">
            <w:pPr>
              <w:snapToGrid w:val="0"/>
              <w:spacing w:line="400" w:lineRule="exact"/>
              <w:jc w:val="center"/>
              <w:rPr>
                <w:b/>
                <w:sz w:val="26"/>
                <w:szCs w:val="26"/>
                <w:lang w:val="pt-BR"/>
              </w:rPr>
            </w:pPr>
            <w:r w:rsidRPr="00BC1AC2">
              <w:rPr>
                <w:b/>
                <w:sz w:val="26"/>
                <w:szCs w:val="26"/>
                <w:lang w:val="pt-BR"/>
              </w:rPr>
              <w:t>Quy định</w:t>
            </w:r>
          </w:p>
        </w:tc>
        <w:tc>
          <w:tcPr>
            <w:tcW w:w="511" w:type="pct"/>
            <w:tcBorders>
              <w:top w:val="single" w:sz="4" w:space="0" w:color="000000"/>
              <w:left w:val="single" w:sz="4" w:space="0" w:color="000000"/>
              <w:bottom w:val="single" w:sz="4" w:space="0" w:color="000000"/>
            </w:tcBorders>
            <w:shd w:val="clear" w:color="auto" w:fill="auto"/>
            <w:vAlign w:val="center"/>
          </w:tcPr>
          <w:p w:rsidR="00604564" w:rsidRPr="00BC1AC2" w:rsidRDefault="00604564" w:rsidP="00FA29CD">
            <w:pPr>
              <w:snapToGrid w:val="0"/>
              <w:spacing w:line="400" w:lineRule="exact"/>
              <w:jc w:val="center"/>
              <w:rPr>
                <w:b/>
                <w:sz w:val="26"/>
                <w:szCs w:val="26"/>
                <w:lang w:val="pt-BR"/>
              </w:rPr>
            </w:pPr>
            <w:r w:rsidRPr="00BC1AC2">
              <w:rPr>
                <w:b/>
                <w:sz w:val="26"/>
                <w:szCs w:val="26"/>
                <w:lang w:val="pt-BR"/>
              </w:rPr>
              <w:t>Trọng số</w:t>
            </w:r>
            <w:r w:rsidR="00617716" w:rsidRPr="00BC1AC2">
              <w:rPr>
                <w:b/>
                <w:sz w:val="26"/>
                <w:szCs w:val="26"/>
                <w:lang w:val="pt-BR"/>
              </w:rPr>
              <w:t xml:space="preserve">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564" w:rsidRPr="00BC1AC2" w:rsidRDefault="00604564" w:rsidP="00FA29CD">
            <w:pPr>
              <w:snapToGrid w:val="0"/>
              <w:spacing w:line="400" w:lineRule="exact"/>
              <w:jc w:val="center"/>
              <w:rPr>
                <w:b/>
                <w:sz w:val="26"/>
                <w:szCs w:val="26"/>
                <w:lang w:val="pt-BR"/>
              </w:rPr>
            </w:pPr>
            <w:r w:rsidRPr="00BC1AC2">
              <w:rPr>
                <w:b/>
                <w:sz w:val="26"/>
                <w:szCs w:val="26"/>
                <w:lang w:val="pt-BR"/>
              </w:rPr>
              <w:t>Ghi chú</w:t>
            </w:r>
          </w:p>
        </w:tc>
      </w:tr>
      <w:tr w:rsidR="00BC1AC2" w:rsidRPr="00BC1AC2" w:rsidTr="003E4AFB">
        <w:tc>
          <w:tcPr>
            <w:tcW w:w="387" w:type="pct"/>
            <w:tcBorders>
              <w:top w:val="single" w:sz="4" w:space="0" w:color="000000"/>
              <w:left w:val="single" w:sz="4" w:space="0" w:color="000000"/>
              <w:bottom w:val="single" w:sz="4" w:space="0" w:color="000000"/>
            </w:tcBorders>
            <w:shd w:val="clear" w:color="auto" w:fill="auto"/>
            <w:vAlign w:val="center"/>
          </w:tcPr>
          <w:p w:rsidR="00617716" w:rsidRPr="00BC1AC2" w:rsidRDefault="00617716" w:rsidP="00FA29CD">
            <w:pPr>
              <w:snapToGrid w:val="0"/>
              <w:spacing w:line="400" w:lineRule="exact"/>
              <w:jc w:val="center"/>
              <w:rPr>
                <w:b/>
                <w:sz w:val="26"/>
                <w:szCs w:val="26"/>
                <w:lang w:val="pt-BR"/>
              </w:rPr>
            </w:pPr>
            <w:r w:rsidRPr="00BC1AC2">
              <w:rPr>
                <w:b/>
                <w:sz w:val="26"/>
                <w:szCs w:val="26"/>
                <w:lang w:val="pt-BR"/>
              </w:rPr>
              <w:t>1</w:t>
            </w:r>
          </w:p>
        </w:tc>
        <w:tc>
          <w:tcPr>
            <w:tcW w:w="1385" w:type="pct"/>
            <w:tcBorders>
              <w:top w:val="single" w:sz="4" w:space="0" w:color="000000"/>
              <w:left w:val="single" w:sz="4" w:space="0" w:color="000000"/>
              <w:bottom w:val="single" w:sz="4" w:space="0" w:color="000000"/>
            </w:tcBorders>
            <w:shd w:val="clear" w:color="auto" w:fill="auto"/>
            <w:vAlign w:val="center"/>
          </w:tcPr>
          <w:p w:rsidR="00617716" w:rsidRPr="00BC1AC2" w:rsidRDefault="00617716" w:rsidP="00FA29CD">
            <w:pPr>
              <w:snapToGrid w:val="0"/>
              <w:spacing w:line="400" w:lineRule="exact"/>
              <w:rPr>
                <w:sz w:val="26"/>
                <w:szCs w:val="26"/>
                <w:lang w:val="pt-BR"/>
              </w:rPr>
            </w:pPr>
            <w:r w:rsidRPr="00BC1AC2">
              <w:rPr>
                <w:sz w:val="26"/>
                <w:szCs w:val="26"/>
                <w:lang w:val="pt-BR"/>
              </w:rPr>
              <w:t>Điểm đánh giá giảng viên:</w:t>
            </w:r>
          </w:p>
        </w:tc>
        <w:tc>
          <w:tcPr>
            <w:tcW w:w="1564" w:type="pct"/>
            <w:tcBorders>
              <w:top w:val="single" w:sz="4" w:space="0" w:color="000000"/>
              <w:left w:val="single" w:sz="4" w:space="0" w:color="000000"/>
              <w:bottom w:val="single" w:sz="4" w:space="0" w:color="000000"/>
            </w:tcBorders>
            <w:shd w:val="clear" w:color="auto" w:fill="auto"/>
            <w:vAlign w:val="center"/>
          </w:tcPr>
          <w:p w:rsidR="00617716" w:rsidRPr="00BC1AC2" w:rsidRDefault="00617716" w:rsidP="00FA29CD">
            <w:pPr>
              <w:snapToGrid w:val="0"/>
              <w:spacing w:line="400" w:lineRule="exact"/>
              <w:rPr>
                <w:b/>
                <w:sz w:val="26"/>
                <w:szCs w:val="26"/>
                <w:lang w:val="pt-BR"/>
              </w:rPr>
            </w:pPr>
            <w:r w:rsidRPr="00BC1AC2">
              <w:rPr>
                <w:sz w:val="26"/>
                <w:szCs w:val="26"/>
                <w:lang w:val="pt-BR"/>
              </w:rPr>
              <w:t>Đánh giá nhận thức, thái độ thảo luận, chuyên cần, làm bài tập ở nhà.</w:t>
            </w:r>
          </w:p>
        </w:tc>
        <w:tc>
          <w:tcPr>
            <w:tcW w:w="511" w:type="pct"/>
            <w:tcBorders>
              <w:top w:val="single" w:sz="4" w:space="0" w:color="000000"/>
              <w:left w:val="single" w:sz="4" w:space="0" w:color="000000"/>
              <w:bottom w:val="single" w:sz="4" w:space="0" w:color="000000"/>
            </w:tcBorders>
            <w:shd w:val="clear" w:color="auto" w:fill="auto"/>
            <w:vAlign w:val="center"/>
          </w:tcPr>
          <w:p w:rsidR="00617716" w:rsidRPr="00BC1AC2" w:rsidRDefault="00617716" w:rsidP="00FA29CD">
            <w:pPr>
              <w:snapToGrid w:val="0"/>
              <w:spacing w:line="400" w:lineRule="exact"/>
              <w:jc w:val="center"/>
              <w:rPr>
                <w:sz w:val="26"/>
                <w:szCs w:val="26"/>
              </w:rPr>
            </w:pPr>
            <w:r w:rsidRPr="00BC1AC2">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7716" w:rsidRPr="00BC1AC2" w:rsidRDefault="00617716" w:rsidP="00FA29CD">
            <w:pPr>
              <w:snapToGrid w:val="0"/>
              <w:spacing w:line="400" w:lineRule="exact"/>
              <w:jc w:val="center"/>
              <w:rPr>
                <w:sz w:val="26"/>
                <w:szCs w:val="26"/>
                <w:lang w:val="pt-BR"/>
              </w:rPr>
            </w:pPr>
          </w:p>
        </w:tc>
      </w:tr>
      <w:tr w:rsidR="00BC1AC2" w:rsidRPr="00BC1AC2" w:rsidTr="003E4AFB">
        <w:tc>
          <w:tcPr>
            <w:tcW w:w="387"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jc w:val="center"/>
              <w:rPr>
                <w:b/>
                <w:sz w:val="26"/>
                <w:szCs w:val="26"/>
                <w:lang w:val="pt-BR"/>
              </w:rPr>
            </w:pPr>
            <w:r w:rsidRPr="00BC1AC2">
              <w:rPr>
                <w:b/>
                <w:sz w:val="26"/>
                <w:szCs w:val="26"/>
                <w:lang w:val="pt-BR"/>
              </w:rPr>
              <w:t>2</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rPr>
                <w:sz w:val="26"/>
                <w:szCs w:val="26"/>
                <w:lang w:val="pt-BR"/>
              </w:rPr>
            </w:pPr>
            <w:r w:rsidRPr="00BC1AC2">
              <w:rPr>
                <w:sz w:val="26"/>
                <w:szCs w:val="26"/>
                <w:lang w:val="pt-BR"/>
              </w:rPr>
              <w:t>Điểm kiểm tra định kỳ</w:t>
            </w:r>
          </w:p>
        </w:tc>
        <w:tc>
          <w:tcPr>
            <w:tcW w:w="1564" w:type="pct"/>
            <w:tcBorders>
              <w:top w:val="single" w:sz="4" w:space="0" w:color="000000"/>
              <w:left w:val="single" w:sz="4" w:space="0" w:color="000000"/>
              <w:bottom w:val="single" w:sz="4" w:space="0" w:color="000000"/>
            </w:tcBorders>
            <w:shd w:val="clear" w:color="auto" w:fill="auto"/>
            <w:vAlign w:val="center"/>
          </w:tcPr>
          <w:p w:rsidR="00B552BC" w:rsidRPr="00BC1AC2" w:rsidRDefault="0085369E" w:rsidP="00FA29CD">
            <w:pPr>
              <w:snapToGrid w:val="0"/>
              <w:spacing w:line="400" w:lineRule="exact"/>
              <w:jc w:val="center"/>
              <w:rPr>
                <w:sz w:val="26"/>
                <w:szCs w:val="26"/>
                <w:lang w:val="pt-BR"/>
              </w:rPr>
            </w:pPr>
            <w:r w:rsidRPr="00BC1AC2">
              <w:rPr>
                <w:sz w:val="26"/>
                <w:szCs w:val="26"/>
                <w:lang w:val="pt-BR"/>
              </w:rPr>
              <w:t>02 bài kiểm tra</w:t>
            </w:r>
          </w:p>
        </w:tc>
        <w:tc>
          <w:tcPr>
            <w:tcW w:w="511"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jc w:val="center"/>
              <w:rPr>
                <w:sz w:val="26"/>
                <w:szCs w:val="26"/>
              </w:rPr>
            </w:pPr>
            <w:r w:rsidRPr="00BC1AC2">
              <w:rPr>
                <w:sz w:val="26"/>
                <w:szCs w:val="26"/>
              </w:rPr>
              <w:t>30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52BC" w:rsidRPr="00BC1AC2" w:rsidRDefault="00B552BC" w:rsidP="00FA29CD">
            <w:pPr>
              <w:snapToGrid w:val="0"/>
              <w:spacing w:line="400" w:lineRule="exact"/>
              <w:jc w:val="center"/>
              <w:rPr>
                <w:sz w:val="26"/>
                <w:szCs w:val="26"/>
                <w:lang w:val="pt-BR"/>
              </w:rPr>
            </w:pPr>
          </w:p>
        </w:tc>
      </w:tr>
      <w:tr w:rsidR="00BC1AC2" w:rsidRPr="00BC1AC2" w:rsidTr="003E4AFB">
        <w:tc>
          <w:tcPr>
            <w:tcW w:w="387"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jc w:val="center"/>
              <w:rPr>
                <w:b/>
                <w:sz w:val="26"/>
                <w:szCs w:val="26"/>
                <w:lang w:val="pt-BR"/>
              </w:rPr>
            </w:pPr>
            <w:r w:rsidRPr="00BC1AC2">
              <w:rPr>
                <w:b/>
                <w:sz w:val="26"/>
                <w:szCs w:val="26"/>
                <w:lang w:val="pt-BR"/>
              </w:rPr>
              <w:t>3</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rPr>
                <w:sz w:val="26"/>
                <w:szCs w:val="26"/>
                <w:lang w:val="pt-BR"/>
              </w:rPr>
            </w:pPr>
            <w:r w:rsidRPr="00BC1AC2">
              <w:rPr>
                <w:sz w:val="26"/>
                <w:szCs w:val="26"/>
                <w:lang w:val="pt-BR"/>
              </w:rPr>
              <w:t>Thi kết thúc học phần</w:t>
            </w:r>
          </w:p>
        </w:tc>
        <w:tc>
          <w:tcPr>
            <w:tcW w:w="1564" w:type="pct"/>
            <w:tcBorders>
              <w:top w:val="single" w:sz="4" w:space="0" w:color="000000"/>
              <w:left w:val="single" w:sz="4" w:space="0" w:color="000000"/>
              <w:bottom w:val="single" w:sz="4" w:space="0" w:color="000000"/>
            </w:tcBorders>
            <w:shd w:val="clear" w:color="auto" w:fill="auto"/>
            <w:vAlign w:val="center"/>
          </w:tcPr>
          <w:p w:rsidR="00B552BC" w:rsidRPr="00BC1AC2" w:rsidRDefault="0085369E" w:rsidP="00FA29CD">
            <w:pPr>
              <w:snapToGrid w:val="0"/>
              <w:spacing w:line="400" w:lineRule="exact"/>
              <w:jc w:val="center"/>
              <w:rPr>
                <w:sz w:val="26"/>
                <w:szCs w:val="26"/>
                <w:lang w:val="pt-BR"/>
              </w:rPr>
            </w:pPr>
            <w:r w:rsidRPr="00BC1AC2">
              <w:rPr>
                <w:sz w:val="26"/>
                <w:szCs w:val="26"/>
                <w:lang w:val="pt-BR"/>
              </w:rPr>
              <w:t>01 bài thi</w:t>
            </w:r>
          </w:p>
        </w:tc>
        <w:tc>
          <w:tcPr>
            <w:tcW w:w="511" w:type="pct"/>
            <w:tcBorders>
              <w:top w:val="single" w:sz="4" w:space="0" w:color="000000"/>
              <w:left w:val="single" w:sz="4" w:space="0" w:color="000000"/>
              <w:bottom w:val="single" w:sz="4" w:space="0" w:color="000000"/>
            </w:tcBorders>
            <w:shd w:val="clear" w:color="auto" w:fill="auto"/>
            <w:vAlign w:val="center"/>
          </w:tcPr>
          <w:p w:rsidR="00B552BC" w:rsidRPr="00BC1AC2" w:rsidRDefault="00B552BC" w:rsidP="00FA29CD">
            <w:pPr>
              <w:snapToGrid w:val="0"/>
              <w:spacing w:line="400" w:lineRule="exact"/>
              <w:jc w:val="center"/>
              <w:rPr>
                <w:sz w:val="26"/>
                <w:szCs w:val="26"/>
              </w:rPr>
            </w:pPr>
            <w:r w:rsidRPr="00BC1AC2">
              <w:rPr>
                <w:sz w:val="26"/>
                <w:szCs w:val="26"/>
              </w:rPr>
              <w:t>60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69E" w:rsidRPr="00BC1AC2" w:rsidRDefault="0085369E" w:rsidP="00FA29CD">
            <w:pPr>
              <w:snapToGrid w:val="0"/>
              <w:spacing w:line="400" w:lineRule="exact"/>
              <w:jc w:val="center"/>
              <w:rPr>
                <w:sz w:val="26"/>
                <w:szCs w:val="26"/>
                <w:lang w:val="pt-BR"/>
              </w:rPr>
            </w:pPr>
            <w:r w:rsidRPr="00BC1AC2">
              <w:rPr>
                <w:sz w:val="26"/>
                <w:szCs w:val="26"/>
                <w:lang w:val="pt-BR"/>
              </w:rPr>
              <w:t xml:space="preserve">- Thi </w:t>
            </w:r>
            <w:r w:rsidR="00E66959" w:rsidRPr="00BC1AC2">
              <w:rPr>
                <w:sz w:val="26"/>
                <w:szCs w:val="26"/>
                <w:lang w:val="pt-BR"/>
              </w:rPr>
              <w:t xml:space="preserve">tự luận </w:t>
            </w:r>
            <w:r w:rsidRPr="00BC1AC2">
              <w:rPr>
                <w:sz w:val="26"/>
                <w:szCs w:val="26"/>
                <w:lang w:val="pt-BR"/>
              </w:rPr>
              <w:t xml:space="preserve"> </w:t>
            </w:r>
          </w:p>
          <w:p w:rsidR="00B552BC" w:rsidRPr="00BC1AC2" w:rsidRDefault="0085369E" w:rsidP="00FA29CD">
            <w:pPr>
              <w:snapToGrid w:val="0"/>
              <w:spacing w:line="400" w:lineRule="exact"/>
              <w:jc w:val="center"/>
              <w:rPr>
                <w:sz w:val="26"/>
                <w:szCs w:val="26"/>
                <w:lang w:val="pt-BR"/>
              </w:rPr>
            </w:pPr>
            <w:r w:rsidRPr="00BC1AC2">
              <w:rPr>
                <w:sz w:val="26"/>
                <w:szCs w:val="26"/>
                <w:lang w:val="pt-BR"/>
              </w:rPr>
              <w:t>Thời gian 60 phút</w:t>
            </w:r>
          </w:p>
        </w:tc>
      </w:tr>
    </w:tbl>
    <w:p w:rsidR="00F73B3D" w:rsidRPr="00BC1AC2" w:rsidRDefault="00604564" w:rsidP="00FA29CD">
      <w:pPr>
        <w:pStyle w:val="Chthchbng0"/>
        <w:spacing w:line="400" w:lineRule="exact"/>
        <w:rPr>
          <w:rFonts w:cs="Times New Roman"/>
        </w:rPr>
      </w:pPr>
      <w:r w:rsidRPr="00BC1AC2">
        <w:rPr>
          <w:rFonts w:cs="Times New Roman"/>
          <w:b/>
        </w:rPr>
        <w:t>11. Thang điểm</w:t>
      </w:r>
      <w:r w:rsidRPr="00BC1AC2">
        <w:rPr>
          <w:rFonts w:cs="Times New Roman"/>
        </w:rPr>
        <w:t xml:space="preserve">: </w:t>
      </w:r>
    </w:p>
    <w:p w:rsidR="00E66959" w:rsidRPr="00BC1AC2" w:rsidRDefault="00F73B3D" w:rsidP="00FA29CD">
      <w:pPr>
        <w:pStyle w:val="Chthchbng0"/>
        <w:spacing w:line="400" w:lineRule="exact"/>
        <w:rPr>
          <w:rFonts w:cs="Times New Roman"/>
        </w:rPr>
      </w:pPr>
      <w:r w:rsidRPr="00BC1AC2">
        <w:rPr>
          <w:rFonts w:cs="Times New Roman"/>
        </w:rPr>
        <w:tab/>
        <w:t>Sử dụng thang</w:t>
      </w:r>
      <w:r w:rsidR="00E66959" w:rsidRPr="00BC1AC2">
        <w:rPr>
          <w:rFonts w:cs="Times New Roman"/>
        </w:rPr>
        <w:t xml:space="preserve"> điểm 10 cho tất cả các hình thức đánh giá trong học phần.</w:t>
      </w:r>
    </w:p>
    <w:p w:rsidR="00604564" w:rsidRPr="00BC1AC2" w:rsidRDefault="00604564" w:rsidP="00FA29CD">
      <w:pPr>
        <w:spacing w:line="400" w:lineRule="exact"/>
        <w:rPr>
          <w:b/>
          <w:sz w:val="26"/>
          <w:szCs w:val="26"/>
        </w:rPr>
      </w:pPr>
      <w:r w:rsidRPr="00BC1AC2">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001"/>
        <w:gridCol w:w="1129"/>
        <w:gridCol w:w="946"/>
        <w:gridCol w:w="870"/>
      </w:tblGrid>
      <w:tr w:rsidR="00BC1AC2" w:rsidRPr="00BC1AC2" w:rsidTr="00580B48">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r w:rsidRPr="00BC1AC2">
              <w:rPr>
                <w:b/>
                <w:bCs/>
                <w:sz w:val="26"/>
                <w:szCs w:val="26"/>
              </w:rPr>
              <w:t xml:space="preserve">CHƯƠNG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r w:rsidRPr="00BC1AC2">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b/>
                <w:bCs/>
                <w:sz w:val="26"/>
                <w:szCs w:val="26"/>
                <w:lang w:val="vi-VN"/>
              </w:rPr>
            </w:pPr>
            <w:r w:rsidRPr="00BC1AC2">
              <w:rPr>
                <w:b/>
                <w:bCs/>
                <w:sz w:val="26"/>
                <w:szCs w:val="26"/>
              </w:rPr>
              <w:t>LÝ THUYẾT</w:t>
            </w:r>
          </w:p>
          <w:p w:rsidR="00604564" w:rsidRPr="00BC1AC2" w:rsidRDefault="00604564" w:rsidP="00FA29CD">
            <w:pPr>
              <w:spacing w:line="400" w:lineRule="exact"/>
              <w:jc w:val="center"/>
              <w:rPr>
                <w:sz w:val="26"/>
                <w:szCs w:val="26"/>
                <w:lang w:val="vi-VN"/>
              </w:rPr>
            </w:pPr>
            <w:r w:rsidRPr="00BC1AC2">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b/>
                <w:bCs/>
                <w:sz w:val="26"/>
                <w:szCs w:val="26"/>
                <w:lang w:val="vi-VN"/>
              </w:rPr>
            </w:pPr>
            <w:r w:rsidRPr="00BC1AC2">
              <w:rPr>
                <w:b/>
                <w:bCs/>
                <w:sz w:val="26"/>
                <w:szCs w:val="26"/>
                <w:lang w:val="vi-VN"/>
              </w:rPr>
              <w:t>Thực hành</w:t>
            </w:r>
          </w:p>
          <w:p w:rsidR="00604564" w:rsidRPr="00BC1AC2" w:rsidRDefault="00604564" w:rsidP="00FA29CD">
            <w:pPr>
              <w:spacing w:line="400" w:lineRule="exact"/>
              <w:jc w:val="center"/>
              <w:rPr>
                <w:sz w:val="26"/>
                <w:szCs w:val="26"/>
                <w:lang w:val="vi-VN"/>
              </w:rPr>
            </w:pPr>
            <w:r w:rsidRPr="00BC1AC2">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604564" w:rsidP="00FA29CD">
            <w:pPr>
              <w:spacing w:line="400" w:lineRule="exact"/>
              <w:jc w:val="center"/>
              <w:rPr>
                <w:b/>
                <w:bCs/>
                <w:sz w:val="26"/>
                <w:szCs w:val="26"/>
                <w:lang w:val="vi-VN"/>
              </w:rPr>
            </w:pPr>
            <w:r w:rsidRPr="00BC1AC2">
              <w:rPr>
                <w:b/>
                <w:bCs/>
                <w:sz w:val="26"/>
                <w:szCs w:val="26"/>
                <w:lang w:val="vi-VN"/>
              </w:rPr>
              <w:t>Kiểm tra</w:t>
            </w:r>
          </w:p>
          <w:p w:rsidR="00604564" w:rsidRPr="00BC1AC2" w:rsidRDefault="00604564" w:rsidP="00FA29CD">
            <w:pPr>
              <w:spacing w:line="400" w:lineRule="exact"/>
              <w:jc w:val="center"/>
              <w:rPr>
                <w:b/>
                <w:bCs/>
                <w:sz w:val="26"/>
                <w:szCs w:val="26"/>
                <w:lang w:val="vi-VN"/>
              </w:rPr>
            </w:pPr>
            <w:r w:rsidRPr="00BC1AC2">
              <w:rPr>
                <w:b/>
                <w:bCs/>
                <w:sz w:val="26"/>
                <w:szCs w:val="26"/>
                <w:lang w:val="vi-VN"/>
              </w:rPr>
              <w:t>(tiết)</w:t>
            </w: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r w:rsidRPr="00BC1AC2">
              <w:rPr>
                <w:sz w:val="26"/>
                <w:szCs w:val="26"/>
              </w:rPr>
              <w:t xml:space="preserve">1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50831" w:rsidP="00FA29CD">
            <w:pPr>
              <w:spacing w:line="400" w:lineRule="exact"/>
              <w:rPr>
                <w:bCs/>
                <w:sz w:val="26"/>
                <w:szCs w:val="26"/>
              </w:rPr>
            </w:pPr>
            <w:r w:rsidRPr="00BC1AC2">
              <w:rPr>
                <w:bCs/>
                <w:sz w:val="26"/>
                <w:szCs w:val="26"/>
              </w:rPr>
              <w:t>Tổng quan về thuế, kế toán thuế</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2D53CE" w:rsidP="00FA29CD">
            <w:pPr>
              <w:spacing w:line="400" w:lineRule="exact"/>
              <w:jc w:val="center"/>
              <w:rPr>
                <w:sz w:val="26"/>
                <w:szCs w:val="26"/>
              </w:rPr>
            </w:pPr>
            <w:r w:rsidRPr="00BC1AC2">
              <w:rPr>
                <w:sz w:val="26"/>
                <w:szCs w:val="26"/>
              </w:rPr>
              <w:t>0</w:t>
            </w:r>
            <w:r w:rsidR="008A0D23" w:rsidRPr="00BC1AC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604564" w:rsidP="00FA29CD">
            <w:pPr>
              <w:spacing w:line="400" w:lineRule="exact"/>
              <w:jc w:val="center"/>
              <w:rPr>
                <w:sz w:val="26"/>
                <w:szCs w:val="26"/>
              </w:rPr>
            </w:pP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BC1AC2" w:rsidRDefault="00FF785C" w:rsidP="00FA29CD">
            <w:pPr>
              <w:spacing w:line="400" w:lineRule="exact"/>
              <w:jc w:val="center"/>
              <w:rPr>
                <w:sz w:val="26"/>
                <w:szCs w:val="26"/>
              </w:rPr>
            </w:pPr>
            <w:r w:rsidRPr="00BC1AC2">
              <w:rPr>
                <w:sz w:val="26"/>
                <w:szCs w:val="26"/>
              </w:rPr>
              <w:t xml:space="preserve">2 </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650831" w:rsidP="00FA29CD">
            <w:pPr>
              <w:spacing w:line="400" w:lineRule="exact"/>
              <w:rPr>
                <w:bCs/>
                <w:sz w:val="26"/>
                <w:szCs w:val="26"/>
              </w:rPr>
            </w:pPr>
            <w:r w:rsidRPr="00BC1AC2">
              <w:rPr>
                <w:bCs/>
                <w:sz w:val="26"/>
                <w:szCs w:val="26"/>
              </w:rPr>
              <w:t>Kế toán thuế xuất nhập khẩu</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BC1AC2" w:rsidP="00FA29CD">
            <w:pPr>
              <w:spacing w:line="400" w:lineRule="exact"/>
              <w:jc w:val="center"/>
              <w:rPr>
                <w:sz w:val="26"/>
                <w:szCs w:val="26"/>
              </w:rPr>
            </w:pPr>
            <w:r>
              <w:rPr>
                <w:sz w:val="26"/>
                <w:szCs w:val="26"/>
              </w:rPr>
              <w:t>04</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FF785C"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BC1AC2" w:rsidRDefault="00FF785C" w:rsidP="00FA29CD">
            <w:pPr>
              <w:spacing w:line="400" w:lineRule="exact"/>
              <w:jc w:val="center"/>
              <w:rPr>
                <w:sz w:val="26"/>
                <w:szCs w:val="26"/>
              </w:rPr>
            </w:pP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BC1AC2" w:rsidRDefault="00650831" w:rsidP="00FA29CD">
            <w:pPr>
              <w:spacing w:line="400" w:lineRule="exact"/>
              <w:jc w:val="center"/>
              <w:rPr>
                <w:sz w:val="26"/>
                <w:szCs w:val="26"/>
              </w:rPr>
            </w:pPr>
            <w:r w:rsidRPr="00BC1AC2">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650831" w:rsidP="00FA29CD">
            <w:pPr>
              <w:spacing w:line="400" w:lineRule="exact"/>
              <w:rPr>
                <w:bCs/>
                <w:sz w:val="26"/>
                <w:szCs w:val="26"/>
              </w:rPr>
            </w:pPr>
            <w:r w:rsidRPr="00BC1AC2">
              <w:rPr>
                <w:bCs/>
                <w:sz w:val="26"/>
                <w:szCs w:val="26"/>
              </w:rPr>
              <w:t>Kế toán thuế tiêu thụ đặc biệt</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BC1AC2" w:rsidP="00FA29CD">
            <w:pPr>
              <w:spacing w:line="400" w:lineRule="exact"/>
              <w:jc w:val="center"/>
              <w:rPr>
                <w:sz w:val="26"/>
                <w:szCs w:val="26"/>
              </w:rPr>
            </w:pPr>
            <w:r>
              <w:rPr>
                <w:sz w:val="26"/>
                <w:szCs w:val="26"/>
              </w:rPr>
              <w:t>04</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BC1AC2" w:rsidRDefault="00FF785C"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BC1AC2" w:rsidRDefault="00FF785C" w:rsidP="00FA29CD">
            <w:pPr>
              <w:spacing w:line="400" w:lineRule="exact"/>
              <w:jc w:val="center"/>
              <w:rPr>
                <w:sz w:val="26"/>
                <w:szCs w:val="26"/>
              </w:rPr>
            </w:pP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BC1AC2" w:rsidRDefault="00650831" w:rsidP="00FA29CD">
            <w:pPr>
              <w:spacing w:line="400" w:lineRule="exact"/>
              <w:jc w:val="center"/>
              <w:rPr>
                <w:sz w:val="26"/>
                <w:szCs w:val="26"/>
              </w:rPr>
            </w:pPr>
            <w:r w:rsidRPr="00BC1AC2">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50831" w:rsidP="00FA29CD">
            <w:pPr>
              <w:spacing w:line="400" w:lineRule="exact"/>
              <w:rPr>
                <w:sz w:val="26"/>
                <w:szCs w:val="26"/>
              </w:rPr>
            </w:pPr>
            <w:r w:rsidRPr="00BC1AC2">
              <w:rPr>
                <w:sz w:val="26"/>
                <w:szCs w:val="26"/>
              </w:rPr>
              <w:t>Kế toán thuế giá trị gia tăng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BC1AC2" w:rsidP="00FA29CD">
            <w:pPr>
              <w:spacing w:line="400" w:lineRule="exact"/>
              <w:jc w:val="center"/>
              <w:rPr>
                <w:sz w:val="26"/>
                <w:szCs w:val="26"/>
              </w:rPr>
            </w:pPr>
            <w:r>
              <w:rPr>
                <w:sz w:val="26"/>
                <w:szCs w:val="26"/>
              </w:rPr>
              <w:t>07</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8A0D23" w:rsidP="00FA29CD">
            <w:pPr>
              <w:spacing w:line="400" w:lineRule="exact"/>
              <w:jc w:val="center"/>
              <w:rPr>
                <w:sz w:val="26"/>
                <w:szCs w:val="26"/>
              </w:rPr>
            </w:pPr>
            <w:r w:rsidRPr="00BC1AC2">
              <w:rPr>
                <w:sz w:val="26"/>
                <w:szCs w:val="26"/>
              </w:rPr>
              <w:t>01</w:t>
            </w: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BC1AC2" w:rsidRDefault="00650831" w:rsidP="00FA29CD">
            <w:pPr>
              <w:spacing w:line="400" w:lineRule="exact"/>
              <w:jc w:val="center"/>
              <w:rPr>
                <w:sz w:val="26"/>
                <w:szCs w:val="26"/>
              </w:rPr>
            </w:pPr>
            <w:r w:rsidRPr="00BC1AC2">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50831" w:rsidP="00FA29CD">
            <w:pPr>
              <w:spacing w:line="400" w:lineRule="exact"/>
              <w:rPr>
                <w:sz w:val="26"/>
                <w:szCs w:val="26"/>
              </w:rPr>
            </w:pPr>
            <w:r w:rsidRPr="00BC1AC2">
              <w:rPr>
                <w:sz w:val="26"/>
                <w:szCs w:val="26"/>
              </w:rPr>
              <w:t>Kế toán thuế thu nhập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BC1AC2" w:rsidP="00FA29CD">
            <w:pPr>
              <w:spacing w:line="400" w:lineRule="exact"/>
              <w:jc w:val="center"/>
              <w:rPr>
                <w:sz w:val="26"/>
                <w:szCs w:val="26"/>
              </w:rPr>
            </w:pPr>
            <w:r>
              <w:rPr>
                <w:sz w:val="26"/>
                <w:szCs w:val="26"/>
              </w:rPr>
              <w:t>08</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604564" w:rsidP="00FA29CD">
            <w:pPr>
              <w:spacing w:line="400" w:lineRule="exact"/>
              <w:jc w:val="center"/>
              <w:rPr>
                <w:sz w:val="26"/>
                <w:szCs w:val="26"/>
              </w:rPr>
            </w:pPr>
          </w:p>
        </w:tc>
      </w:tr>
      <w:tr w:rsidR="00BC1AC2" w:rsidRPr="00BC1AC2"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BC1AC2" w:rsidRDefault="007A7762" w:rsidP="00FA29CD">
            <w:pPr>
              <w:spacing w:line="400" w:lineRule="exact"/>
              <w:jc w:val="center"/>
              <w:rPr>
                <w:sz w:val="26"/>
                <w:szCs w:val="26"/>
              </w:rPr>
            </w:pPr>
            <w:r w:rsidRPr="00BC1AC2">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7A7762" w:rsidP="00FA29CD">
            <w:pPr>
              <w:spacing w:line="400" w:lineRule="exact"/>
              <w:rPr>
                <w:sz w:val="26"/>
                <w:szCs w:val="26"/>
              </w:rPr>
            </w:pPr>
            <w:r w:rsidRPr="00BC1AC2">
              <w:rPr>
                <w:sz w:val="26"/>
                <w:szCs w:val="26"/>
              </w:rPr>
              <w:t>Kế toán phí, lệ phí, và một số sắc thuế khác</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2002F2" w:rsidP="00FA29CD">
            <w:pPr>
              <w:spacing w:line="400" w:lineRule="exact"/>
              <w:jc w:val="center"/>
              <w:rPr>
                <w:sz w:val="26"/>
                <w:szCs w:val="26"/>
              </w:rPr>
            </w:pPr>
            <w:r w:rsidRPr="00BC1AC2">
              <w:rPr>
                <w:sz w:val="26"/>
                <w:szCs w:val="26"/>
              </w:rPr>
              <w:t>03</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8A0D23" w:rsidP="00FA29CD">
            <w:pPr>
              <w:spacing w:line="400" w:lineRule="exact"/>
              <w:jc w:val="center"/>
              <w:rPr>
                <w:sz w:val="26"/>
                <w:szCs w:val="26"/>
              </w:rPr>
            </w:pPr>
            <w:r w:rsidRPr="00BC1AC2">
              <w:rPr>
                <w:sz w:val="26"/>
                <w:szCs w:val="26"/>
              </w:rPr>
              <w:t>01</w:t>
            </w:r>
          </w:p>
        </w:tc>
      </w:tr>
      <w:tr w:rsidR="00BC1AC2" w:rsidRPr="00BC1AC2" w:rsidTr="00FF785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rPr>
                <w:sz w:val="26"/>
                <w:szCs w:val="26"/>
              </w:rPr>
            </w:pPr>
            <w:r w:rsidRPr="00BC1AC2">
              <w:rPr>
                <w:b/>
                <w:bCs/>
                <w:sz w:val="26"/>
                <w:szCs w:val="26"/>
              </w:rPr>
              <w:t>Tổng cộng:</w:t>
            </w:r>
            <w:r w:rsidRPr="00BC1AC2">
              <w:rPr>
                <w:sz w:val="26"/>
                <w:szCs w:val="26"/>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B85556" w:rsidP="00BC1AC2">
            <w:pPr>
              <w:spacing w:line="400" w:lineRule="exact"/>
              <w:jc w:val="center"/>
              <w:rPr>
                <w:sz w:val="26"/>
                <w:szCs w:val="26"/>
              </w:rPr>
            </w:pPr>
            <w:r w:rsidRPr="00BC1AC2">
              <w:rPr>
                <w:sz w:val="26"/>
                <w:szCs w:val="26"/>
              </w:rPr>
              <w:t>2</w:t>
            </w:r>
            <w:r w:rsidR="00BC1AC2">
              <w:rPr>
                <w:sz w:val="26"/>
                <w:szCs w:val="26"/>
              </w:rPr>
              <w:t>8</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BC1AC2" w:rsidRDefault="00604564" w:rsidP="00FA29CD">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BC1AC2" w:rsidRDefault="00B85556" w:rsidP="00FA29CD">
            <w:pPr>
              <w:spacing w:line="400" w:lineRule="exact"/>
              <w:jc w:val="center"/>
              <w:rPr>
                <w:sz w:val="26"/>
                <w:szCs w:val="26"/>
              </w:rPr>
            </w:pPr>
            <w:r w:rsidRPr="00BC1AC2">
              <w:rPr>
                <w:sz w:val="26"/>
                <w:szCs w:val="26"/>
              </w:rPr>
              <w:t>02</w:t>
            </w:r>
          </w:p>
        </w:tc>
      </w:tr>
    </w:tbl>
    <w:p w:rsidR="00604564" w:rsidRPr="00BC1AC2" w:rsidRDefault="00604564" w:rsidP="00FA29CD">
      <w:pPr>
        <w:spacing w:line="400" w:lineRule="exact"/>
        <w:rPr>
          <w:b/>
          <w:sz w:val="26"/>
          <w:szCs w:val="26"/>
        </w:rPr>
      </w:pPr>
      <w:r w:rsidRPr="00BC1AC2">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07"/>
        <w:gridCol w:w="900"/>
        <w:gridCol w:w="1822"/>
        <w:gridCol w:w="851"/>
      </w:tblGrid>
      <w:tr w:rsidR="00BC1AC2" w:rsidRPr="00BC1AC2" w:rsidTr="00580B48">
        <w:trPr>
          <w:trHeight w:val="911"/>
        </w:trPr>
        <w:tc>
          <w:tcPr>
            <w:tcW w:w="1276" w:type="dxa"/>
            <w:vAlign w:val="center"/>
          </w:tcPr>
          <w:p w:rsidR="00604564" w:rsidRPr="00BC1AC2" w:rsidRDefault="00604564" w:rsidP="00FA29CD">
            <w:pPr>
              <w:spacing w:line="400" w:lineRule="exact"/>
              <w:jc w:val="center"/>
              <w:rPr>
                <w:b/>
                <w:sz w:val="26"/>
                <w:szCs w:val="26"/>
              </w:rPr>
            </w:pPr>
            <w:r w:rsidRPr="00BC1AC2">
              <w:rPr>
                <w:b/>
                <w:sz w:val="26"/>
                <w:szCs w:val="26"/>
              </w:rPr>
              <w:t>Hình thức TC dạy học</w:t>
            </w:r>
          </w:p>
        </w:tc>
        <w:tc>
          <w:tcPr>
            <w:tcW w:w="4507" w:type="dxa"/>
            <w:vAlign w:val="center"/>
          </w:tcPr>
          <w:p w:rsidR="00604564" w:rsidRPr="00BC1AC2" w:rsidRDefault="00604564" w:rsidP="00FA29CD">
            <w:pPr>
              <w:spacing w:line="400" w:lineRule="exact"/>
              <w:jc w:val="center"/>
              <w:rPr>
                <w:b/>
                <w:sz w:val="26"/>
                <w:szCs w:val="26"/>
              </w:rPr>
            </w:pPr>
            <w:r w:rsidRPr="00BC1AC2">
              <w:rPr>
                <w:b/>
                <w:sz w:val="26"/>
                <w:szCs w:val="26"/>
              </w:rPr>
              <w:t>Nội dung</w:t>
            </w:r>
          </w:p>
        </w:tc>
        <w:tc>
          <w:tcPr>
            <w:tcW w:w="900" w:type="dxa"/>
            <w:vAlign w:val="center"/>
          </w:tcPr>
          <w:p w:rsidR="00604564" w:rsidRPr="00BC1AC2" w:rsidRDefault="00604564" w:rsidP="00FA29CD">
            <w:pPr>
              <w:spacing w:line="400" w:lineRule="exact"/>
              <w:jc w:val="center"/>
              <w:rPr>
                <w:b/>
                <w:sz w:val="26"/>
                <w:szCs w:val="26"/>
              </w:rPr>
            </w:pPr>
            <w:r w:rsidRPr="00BC1AC2">
              <w:rPr>
                <w:b/>
                <w:sz w:val="26"/>
                <w:szCs w:val="26"/>
              </w:rPr>
              <w:t>Thời gian</w:t>
            </w:r>
          </w:p>
          <w:p w:rsidR="00604564" w:rsidRPr="00BC1AC2" w:rsidRDefault="00604564" w:rsidP="00FA29CD">
            <w:pPr>
              <w:spacing w:line="400" w:lineRule="exact"/>
              <w:jc w:val="center"/>
              <w:rPr>
                <w:b/>
                <w:sz w:val="26"/>
                <w:szCs w:val="26"/>
              </w:rPr>
            </w:pPr>
            <w:r w:rsidRPr="00BC1AC2">
              <w:rPr>
                <w:b/>
                <w:sz w:val="26"/>
                <w:szCs w:val="26"/>
              </w:rPr>
              <w:t xml:space="preserve">(tiết) </w:t>
            </w:r>
          </w:p>
        </w:tc>
        <w:tc>
          <w:tcPr>
            <w:tcW w:w="1822" w:type="dxa"/>
            <w:vAlign w:val="center"/>
          </w:tcPr>
          <w:p w:rsidR="00604564" w:rsidRPr="00BC1AC2" w:rsidRDefault="00604564" w:rsidP="00FA29CD">
            <w:pPr>
              <w:spacing w:line="400" w:lineRule="exact"/>
              <w:jc w:val="center"/>
              <w:rPr>
                <w:b/>
                <w:sz w:val="26"/>
                <w:szCs w:val="26"/>
              </w:rPr>
            </w:pPr>
            <w:r w:rsidRPr="00BC1AC2">
              <w:rPr>
                <w:b/>
                <w:sz w:val="26"/>
                <w:szCs w:val="26"/>
              </w:rPr>
              <w:t>Yêu cầu SV chuẩn bị và địa chỉ tư liệu</w:t>
            </w:r>
          </w:p>
        </w:tc>
        <w:tc>
          <w:tcPr>
            <w:tcW w:w="851" w:type="dxa"/>
            <w:vAlign w:val="center"/>
          </w:tcPr>
          <w:p w:rsidR="00604564" w:rsidRPr="00BC1AC2" w:rsidRDefault="00604564" w:rsidP="00FA29CD">
            <w:pPr>
              <w:spacing w:line="400" w:lineRule="exact"/>
              <w:jc w:val="center"/>
              <w:rPr>
                <w:b/>
                <w:sz w:val="26"/>
                <w:szCs w:val="26"/>
              </w:rPr>
            </w:pPr>
            <w:r w:rsidRPr="00BC1AC2">
              <w:rPr>
                <w:b/>
                <w:sz w:val="26"/>
                <w:szCs w:val="26"/>
              </w:rPr>
              <w:t>Ghi chú</w:t>
            </w:r>
          </w:p>
        </w:tc>
      </w:tr>
      <w:tr w:rsidR="00BC1AC2" w:rsidRPr="00BC1AC2" w:rsidTr="00580B48">
        <w:tc>
          <w:tcPr>
            <w:tcW w:w="1276" w:type="dxa"/>
            <w:shd w:val="clear" w:color="auto" w:fill="F2F2F2"/>
            <w:vAlign w:val="center"/>
          </w:tcPr>
          <w:p w:rsidR="00604564" w:rsidRPr="00BC1AC2" w:rsidRDefault="00604564" w:rsidP="00FA29CD">
            <w:pPr>
              <w:snapToGrid w:val="0"/>
              <w:spacing w:line="400" w:lineRule="exact"/>
              <w:jc w:val="center"/>
              <w:rPr>
                <w:b/>
                <w:sz w:val="26"/>
                <w:szCs w:val="26"/>
              </w:rPr>
            </w:pPr>
            <w:r w:rsidRPr="00BC1AC2">
              <w:rPr>
                <w:b/>
                <w:sz w:val="26"/>
                <w:szCs w:val="26"/>
              </w:rPr>
              <w:t>Tuần 1</w:t>
            </w:r>
          </w:p>
        </w:tc>
        <w:tc>
          <w:tcPr>
            <w:tcW w:w="4507" w:type="dxa"/>
            <w:shd w:val="clear" w:color="auto" w:fill="F2F2F2"/>
            <w:vAlign w:val="center"/>
          </w:tcPr>
          <w:p w:rsidR="00FB13AF" w:rsidRPr="00BC1AC2" w:rsidRDefault="00FB13AF" w:rsidP="00FA29CD">
            <w:pPr>
              <w:spacing w:line="400" w:lineRule="exact"/>
              <w:rPr>
                <w:sz w:val="26"/>
                <w:szCs w:val="26"/>
                <w:lang w:val="pt-BR"/>
              </w:rPr>
            </w:pPr>
            <w:r w:rsidRPr="00BC1AC2">
              <w:rPr>
                <w:sz w:val="26"/>
                <w:szCs w:val="26"/>
              </w:rPr>
              <w:t>Chương 1:</w:t>
            </w:r>
            <w:r w:rsidRPr="00BC1AC2">
              <w:rPr>
                <w:sz w:val="26"/>
                <w:szCs w:val="26"/>
                <w:lang w:val="pt-BR"/>
              </w:rPr>
              <w:t xml:space="preserve"> TỔNG QUAN VỀ THUẾ VÀ KẾ TOÁN THUẾ</w:t>
            </w:r>
          </w:p>
          <w:p w:rsidR="00604564" w:rsidRPr="00BC1AC2" w:rsidRDefault="00604564" w:rsidP="00FA29CD">
            <w:pPr>
              <w:snapToGrid w:val="0"/>
              <w:spacing w:line="400" w:lineRule="exact"/>
              <w:rPr>
                <w:b/>
                <w:sz w:val="26"/>
                <w:szCs w:val="26"/>
                <w:lang w:val="vi-VN"/>
              </w:rPr>
            </w:pPr>
          </w:p>
        </w:tc>
        <w:tc>
          <w:tcPr>
            <w:tcW w:w="900" w:type="dxa"/>
            <w:shd w:val="clear" w:color="auto" w:fill="F2F2F2"/>
            <w:vAlign w:val="center"/>
          </w:tcPr>
          <w:p w:rsidR="00604564" w:rsidRPr="00BC1AC2" w:rsidRDefault="00604564" w:rsidP="00FA29CD">
            <w:pPr>
              <w:snapToGrid w:val="0"/>
              <w:spacing w:line="400" w:lineRule="exact"/>
              <w:ind w:left="-108" w:hanging="28"/>
              <w:jc w:val="center"/>
              <w:rPr>
                <w:b/>
                <w:sz w:val="26"/>
                <w:szCs w:val="26"/>
              </w:rPr>
            </w:pPr>
            <w:r w:rsidRPr="00BC1AC2">
              <w:rPr>
                <w:b/>
                <w:sz w:val="26"/>
                <w:szCs w:val="26"/>
              </w:rPr>
              <w:t>2</w:t>
            </w:r>
          </w:p>
        </w:tc>
        <w:tc>
          <w:tcPr>
            <w:tcW w:w="1822" w:type="dxa"/>
            <w:shd w:val="clear" w:color="auto" w:fill="F2F2F2"/>
            <w:vAlign w:val="center"/>
          </w:tcPr>
          <w:p w:rsidR="00604564" w:rsidRPr="00BC1AC2" w:rsidRDefault="00FB13AF"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vAlign w:val="center"/>
          </w:tcPr>
          <w:p w:rsidR="00604564" w:rsidRPr="00BC1AC2" w:rsidRDefault="00604564" w:rsidP="00FA29CD">
            <w:pPr>
              <w:snapToGrid w:val="0"/>
              <w:spacing w:line="400" w:lineRule="exact"/>
              <w:jc w:val="center"/>
              <w:rPr>
                <w:b/>
                <w:sz w:val="26"/>
                <w:szCs w:val="26"/>
              </w:rPr>
            </w:pPr>
          </w:p>
        </w:tc>
      </w:tr>
      <w:tr w:rsidR="00BC1AC2" w:rsidRPr="00BC1AC2" w:rsidTr="00580B48">
        <w:tc>
          <w:tcPr>
            <w:tcW w:w="1276" w:type="dxa"/>
            <w:vAlign w:val="center"/>
          </w:tcPr>
          <w:p w:rsidR="00604564" w:rsidRPr="00BC1AC2" w:rsidRDefault="00245893" w:rsidP="00FA29CD">
            <w:pPr>
              <w:spacing w:line="400" w:lineRule="exact"/>
              <w:jc w:val="center"/>
              <w:rPr>
                <w:sz w:val="26"/>
                <w:szCs w:val="26"/>
              </w:rPr>
            </w:pPr>
            <w:r w:rsidRPr="00BC1AC2">
              <w:rPr>
                <w:sz w:val="26"/>
                <w:szCs w:val="26"/>
              </w:rPr>
              <w:t>Lý thuyết</w:t>
            </w:r>
          </w:p>
        </w:tc>
        <w:tc>
          <w:tcPr>
            <w:tcW w:w="4507" w:type="dxa"/>
          </w:tcPr>
          <w:p w:rsidR="00AB7E68" w:rsidRPr="00BC1AC2" w:rsidRDefault="00AB7E68" w:rsidP="00FA29CD">
            <w:pPr>
              <w:spacing w:line="400" w:lineRule="exact"/>
              <w:jc w:val="both"/>
              <w:rPr>
                <w:bCs/>
                <w:sz w:val="26"/>
                <w:szCs w:val="26"/>
                <w:lang w:val="pt-BR"/>
              </w:rPr>
            </w:pPr>
            <w:r w:rsidRPr="00BC1AC2">
              <w:rPr>
                <w:bCs/>
                <w:sz w:val="26"/>
                <w:szCs w:val="26"/>
                <w:lang w:val="pt-BR"/>
              </w:rPr>
              <w:t>1.1. Tổng quan về thuế</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t>1.1.1 Khái niệm</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lastRenderedPageBreak/>
              <w:t>1.1.2 Phân loại thuế</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t>1.1.3 Các yếu tố cấu thành một sắc thuế</w:t>
            </w:r>
          </w:p>
          <w:p w:rsidR="00AB7E68" w:rsidRPr="00BC1AC2" w:rsidRDefault="00AB7E68" w:rsidP="00FA29CD">
            <w:pPr>
              <w:spacing w:line="400" w:lineRule="exact"/>
              <w:jc w:val="both"/>
              <w:rPr>
                <w:bCs/>
                <w:sz w:val="26"/>
                <w:szCs w:val="26"/>
                <w:lang w:val="pt-BR"/>
              </w:rPr>
            </w:pPr>
            <w:r w:rsidRPr="00BC1AC2">
              <w:rPr>
                <w:bCs/>
                <w:sz w:val="26"/>
                <w:szCs w:val="26"/>
                <w:lang w:val="pt-BR"/>
              </w:rPr>
              <w:t>1.2. Tổng quan về kế toán thuế</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t xml:space="preserve">1.2.1. Khái niệm </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t>1.2.2  Nhiệm vụ của kế toán thuế</w:t>
            </w:r>
          </w:p>
          <w:p w:rsidR="00AB7E68" w:rsidRPr="00BC1AC2" w:rsidRDefault="00AB7E68" w:rsidP="00FA29CD">
            <w:pPr>
              <w:spacing w:line="400" w:lineRule="exact"/>
              <w:ind w:firstLine="720"/>
              <w:jc w:val="both"/>
              <w:rPr>
                <w:bCs/>
                <w:sz w:val="26"/>
                <w:szCs w:val="26"/>
                <w:lang w:val="pt-BR"/>
              </w:rPr>
            </w:pPr>
            <w:r w:rsidRPr="00BC1AC2">
              <w:rPr>
                <w:bCs/>
                <w:sz w:val="26"/>
                <w:szCs w:val="26"/>
                <w:lang w:val="pt-BR"/>
              </w:rPr>
              <w:t>1.2.3 Kế toán thuế và các khoản phải nộp cho nhà nước</w:t>
            </w:r>
          </w:p>
          <w:p w:rsidR="00AB7E68" w:rsidRPr="00BC1AC2" w:rsidRDefault="00AB7E68" w:rsidP="00FA29CD">
            <w:pPr>
              <w:spacing w:line="400" w:lineRule="exact"/>
              <w:ind w:firstLine="720"/>
              <w:jc w:val="both"/>
              <w:rPr>
                <w:bCs/>
                <w:sz w:val="26"/>
                <w:szCs w:val="26"/>
                <w:lang w:val="pt-BR"/>
              </w:rPr>
            </w:pPr>
            <w:r w:rsidRPr="00BC1AC2">
              <w:rPr>
                <w:bCs/>
                <w:i/>
                <w:sz w:val="26"/>
                <w:szCs w:val="26"/>
                <w:lang w:val="pt-BR"/>
              </w:rPr>
              <w:t>1.2.3.1 Chứng từ kế toán sử dụng</w:t>
            </w:r>
          </w:p>
          <w:p w:rsidR="00604564" w:rsidRPr="00BC1AC2" w:rsidRDefault="00AB7E68" w:rsidP="00FA29CD">
            <w:pPr>
              <w:spacing w:line="400" w:lineRule="exact"/>
              <w:ind w:firstLine="720"/>
              <w:jc w:val="both"/>
              <w:rPr>
                <w:bCs/>
                <w:sz w:val="26"/>
                <w:szCs w:val="26"/>
                <w:lang w:val="pt-BR"/>
              </w:rPr>
            </w:pPr>
            <w:r w:rsidRPr="00BC1AC2">
              <w:rPr>
                <w:bCs/>
                <w:i/>
                <w:sz w:val="26"/>
                <w:szCs w:val="26"/>
                <w:lang w:val="pt-BR"/>
              </w:rPr>
              <w:t>1.2.3.2 Tài khoản kế toán sử dụng</w:t>
            </w:r>
          </w:p>
        </w:tc>
        <w:tc>
          <w:tcPr>
            <w:tcW w:w="900" w:type="dxa"/>
            <w:vAlign w:val="center"/>
          </w:tcPr>
          <w:p w:rsidR="00604564" w:rsidRPr="00BC1AC2" w:rsidRDefault="00AB7E68" w:rsidP="00FA29CD">
            <w:pPr>
              <w:spacing w:line="400" w:lineRule="exact"/>
              <w:jc w:val="center"/>
              <w:rPr>
                <w:sz w:val="26"/>
                <w:szCs w:val="26"/>
              </w:rPr>
            </w:pPr>
            <w:r w:rsidRPr="00BC1AC2">
              <w:rPr>
                <w:sz w:val="26"/>
                <w:szCs w:val="26"/>
              </w:rPr>
              <w:lastRenderedPageBreak/>
              <w:t>02</w:t>
            </w:r>
          </w:p>
        </w:tc>
        <w:tc>
          <w:tcPr>
            <w:tcW w:w="1822" w:type="dxa"/>
          </w:tcPr>
          <w:p w:rsidR="00604564" w:rsidRPr="00BC1AC2" w:rsidRDefault="00604564" w:rsidP="00FA29CD">
            <w:pPr>
              <w:snapToGrid w:val="0"/>
              <w:spacing w:line="400" w:lineRule="exact"/>
              <w:rPr>
                <w:sz w:val="26"/>
                <w:szCs w:val="26"/>
              </w:rPr>
            </w:pPr>
          </w:p>
        </w:tc>
        <w:tc>
          <w:tcPr>
            <w:tcW w:w="851" w:type="dxa"/>
          </w:tcPr>
          <w:p w:rsidR="00604564" w:rsidRPr="00BC1AC2" w:rsidRDefault="00604564" w:rsidP="00FA29CD">
            <w:pPr>
              <w:snapToGrid w:val="0"/>
              <w:spacing w:line="400" w:lineRule="exact"/>
              <w:rPr>
                <w:b/>
                <w:sz w:val="26"/>
                <w:szCs w:val="26"/>
              </w:rPr>
            </w:pPr>
          </w:p>
        </w:tc>
      </w:tr>
      <w:tr w:rsidR="00BC1AC2" w:rsidRPr="00BC1AC2" w:rsidTr="00580B48">
        <w:tc>
          <w:tcPr>
            <w:tcW w:w="1276" w:type="dxa"/>
            <w:vAlign w:val="center"/>
          </w:tcPr>
          <w:p w:rsidR="00604564" w:rsidRPr="00BC1AC2" w:rsidRDefault="00604564" w:rsidP="00FA29CD">
            <w:pPr>
              <w:spacing w:line="400" w:lineRule="exact"/>
              <w:jc w:val="center"/>
              <w:rPr>
                <w:sz w:val="26"/>
                <w:szCs w:val="26"/>
              </w:rPr>
            </w:pPr>
            <w:r w:rsidRPr="00BC1AC2">
              <w:rPr>
                <w:sz w:val="26"/>
                <w:szCs w:val="26"/>
              </w:rPr>
              <w:lastRenderedPageBreak/>
              <w:t>Kiểm tra</w:t>
            </w:r>
          </w:p>
          <w:p w:rsidR="00604564" w:rsidRPr="00BC1AC2" w:rsidRDefault="00604564" w:rsidP="00FA29CD">
            <w:pPr>
              <w:spacing w:line="400" w:lineRule="exact"/>
              <w:jc w:val="center"/>
              <w:rPr>
                <w:sz w:val="26"/>
                <w:szCs w:val="26"/>
              </w:rPr>
            </w:pPr>
            <w:r w:rsidRPr="00BC1AC2">
              <w:rPr>
                <w:sz w:val="26"/>
                <w:szCs w:val="26"/>
              </w:rPr>
              <w:t>Đánh giá</w:t>
            </w:r>
          </w:p>
        </w:tc>
        <w:tc>
          <w:tcPr>
            <w:tcW w:w="4507" w:type="dxa"/>
            <w:vAlign w:val="center"/>
          </w:tcPr>
          <w:p w:rsidR="00604564" w:rsidRPr="00BC1AC2" w:rsidRDefault="0080761A" w:rsidP="00FA29CD">
            <w:pPr>
              <w:spacing w:line="400" w:lineRule="exact"/>
              <w:jc w:val="center"/>
              <w:rPr>
                <w:sz w:val="26"/>
                <w:szCs w:val="26"/>
              </w:rPr>
            </w:pPr>
            <w:r w:rsidRPr="00BC1AC2">
              <w:rPr>
                <w:sz w:val="26"/>
                <w:szCs w:val="26"/>
              </w:rPr>
              <w:t>So sánh kế toán thuế và kế toán tài chính</w:t>
            </w:r>
          </w:p>
        </w:tc>
        <w:tc>
          <w:tcPr>
            <w:tcW w:w="900" w:type="dxa"/>
            <w:vAlign w:val="center"/>
          </w:tcPr>
          <w:p w:rsidR="00604564" w:rsidRPr="00BC1AC2" w:rsidRDefault="00604564" w:rsidP="00FA29CD">
            <w:pPr>
              <w:spacing w:line="400" w:lineRule="exact"/>
              <w:jc w:val="center"/>
              <w:rPr>
                <w:sz w:val="26"/>
                <w:szCs w:val="26"/>
              </w:rPr>
            </w:pPr>
          </w:p>
        </w:tc>
        <w:tc>
          <w:tcPr>
            <w:tcW w:w="1822" w:type="dxa"/>
            <w:vAlign w:val="center"/>
          </w:tcPr>
          <w:p w:rsidR="00604564" w:rsidRPr="00BC1AC2" w:rsidRDefault="00604564" w:rsidP="00FA29CD">
            <w:pPr>
              <w:spacing w:line="400" w:lineRule="exact"/>
              <w:jc w:val="center"/>
              <w:rPr>
                <w:sz w:val="26"/>
                <w:szCs w:val="26"/>
              </w:rPr>
            </w:pPr>
          </w:p>
        </w:tc>
        <w:tc>
          <w:tcPr>
            <w:tcW w:w="851" w:type="dxa"/>
          </w:tcPr>
          <w:p w:rsidR="00604564" w:rsidRPr="00BC1AC2" w:rsidRDefault="00604564" w:rsidP="00FA29CD">
            <w:pPr>
              <w:spacing w:line="400" w:lineRule="exact"/>
              <w:rPr>
                <w:sz w:val="26"/>
                <w:szCs w:val="26"/>
              </w:rPr>
            </w:pPr>
          </w:p>
        </w:tc>
      </w:tr>
      <w:tr w:rsidR="00BC1AC2" w:rsidRPr="00BC1AC2" w:rsidTr="00B83E94">
        <w:tc>
          <w:tcPr>
            <w:tcW w:w="1276" w:type="dxa"/>
            <w:shd w:val="clear" w:color="auto" w:fill="F2F2F2"/>
            <w:vAlign w:val="center"/>
          </w:tcPr>
          <w:p w:rsidR="0080761A" w:rsidRPr="00BC1AC2" w:rsidRDefault="0080761A" w:rsidP="00FA29CD">
            <w:pPr>
              <w:spacing w:line="400" w:lineRule="exact"/>
              <w:jc w:val="center"/>
              <w:rPr>
                <w:b/>
                <w:sz w:val="26"/>
                <w:szCs w:val="26"/>
              </w:rPr>
            </w:pPr>
            <w:r w:rsidRPr="00BC1AC2">
              <w:rPr>
                <w:b/>
                <w:sz w:val="26"/>
                <w:szCs w:val="26"/>
              </w:rPr>
              <w:t>Tuần 2</w:t>
            </w:r>
          </w:p>
        </w:tc>
        <w:tc>
          <w:tcPr>
            <w:tcW w:w="4507" w:type="dxa"/>
            <w:shd w:val="clear" w:color="auto" w:fill="F2F2F2"/>
            <w:vAlign w:val="center"/>
          </w:tcPr>
          <w:p w:rsidR="0080761A" w:rsidRPr="00BC1AC2" w:rsidRDefault="0080761A" w:rsidP="00FA29CD">
            <w:pPr>
              <w:snapToGrid w:val="0"/>
              <w:spacing w:line="400" w:lineRule="exact"/>
              <w:rPr>
                <w:b/>
                <w:sz w:val="26"/>
                <w:szCs w:val="26"/>
              </w:rPr>
            </w:pPr>
            <w:r w:rsidRPr="00BC1AC2">
              <w:rPr>
                <w:b/>
                <w:sz w:val="26"/>
                <w:szCs w:val="26"/>
              </w:rPr>
              <w:t>Chương 2: Kế toán thuế xuất nhập khẩu</w:t>
            </w:r>
          </w:p>
        </w:tc>
        <w:tc>
          <w:tcPr>
            <w:tcW w:w="900" w:type="dxa"/>
            <w:shd w:val="clear" w:color="auto" w:fill="F2F2F2"/>
            <w:vAlign w:val="center"/>
          </w:tcPr>
          <w:p w:rsidR="0080761A" w:rsidRPr="00BC1AC2" w:rsidRDefault="0080761A"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80761A" w:rsidRPr="00BC1AC2" w:rsidRDefault="0080761A"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80761A" w:rsidRPr="00BC1AC2" w:rsidRDefault="0080761A" w:rsidP="00FA29CD">
            <w:pPr>
              <w:spacing w:line="400" w:lineRule="exact"/>
              <w:rPr>
                <w:b/>
                <w:sz w:val="26"/>
                <w:szCs w:val="26"/>
              </w:rPr>
            </w:pPr>
          </w:p>
        </w:tc>
      </w:tr>
      <w:tr w:rsidR="00BC1AC2" w:rsidRPr="00BC1AC2" w:rsidTr="00580B48">
        <w:tc>
          <w:tcPr>
            <w:tcW w:w="1276" w:type="dxa"/>
            <w:vAlign w:val="center"/>
          </w:tcPr>
          <w:p w:rsidR="0080761A" w:rsidRPr="00BC1AC2" w:rsidRDefault="003D6C51" w:rsidP="00FA29CD">
            <w:pPr>
              <w:spacing w:line="400" w:lineRule="exact"/>
              <w:jc w:val="center"/>
              <w:rPr>
                <w:sz w:val="26"/>
                <w:szCs w:val="26"/>
              </w:rPr>
            </w:pPr>
            <w:r w:rsidRPr="00BC1AC2">
              <w:rPr>
                <w:sz w:val="26"/>
                <w:szCs w:val="26"/>
              </w:rPr>
              <w:t>Lý thuyết</w:t>
            </w:r>
          </w:p>
        </w:tc>
        <w:tc>
          <w:tcPr>
            <w:tcW w:w="4507" w:type="dxa"/>
          </w:tcPr>
          <w:p w:rsidR="003D6C51" w:rsidRPr="00BC1AC2" w:rsidRDefault="003D6C51" w:rsidP="00FA29CD">
            <w:pPr>
              <w:tabs>
                <w:tab w:val="left" w:pos="13680"/>
              </w:tabs>
              <w:spacing w:line="400" w:lineRule="exact"/>
              <w:jc w:val="both"/>
              <w:rPr>
                <w:bCs/>
                <w:sz w:val="26"/>
                <w:szCs w:val="26"/>
                <w:lang w:val="nl-NL"/>
              </w:rPr>
            </w:pPr>
            <w:r w:rsidRPr="00BC1AC2">
              <w:rPr>
                <w:bCs/>
                <w:sz w:val="26"/>
                <w:szCs w:val="26"/>
                <w:lang w:val="nl-NL"/>
              </w:rPr>
              <w:t>2.1 Những vấn đề chung về thuế xuất khẩu, nhập khẩu</w:t>
            </w:r>
          </w:p>
          <w:p w:rsidR="003D6C51" w:rsidRPr="00BC1AC2" w:rsidRDefault="003D6C51" w:rsidP="00FA29CD">
            <w:pPr>
              <w:tabs>
                <w:tab w:val="left" w:pos="13680"/>
              </w:tabs>
              <w:spacing w:line="400" w:lineRule="exact"/>
              <w:ind w:firstLine="720"/>
              <w:jc w:val="both"/>
              <w:rPr>
                <w:bCs/>
                <w:sz w:val="26"/>
                <w:szCs w:val="26"/>
                <w:lang w:val="nl-NL"/>
              </w:rPr>
            </w:pPr>
            <w:r w:rsidRPr="00BC1AC2">
              <w:rPr>
                <w:bCs/>
                <w:sz w:val="26"/>
                <w:szCs w:val="26"/>
                <w:lang w:val="nl-NL"/>
              </w:rPr>
              <w:t xml:space="preserve"> 2.1.1 Khái niệm</w:t>
            </w:r>
          </w:p>
          <w:p w:rsidR="003D6C51" w:rsidRPr="00BC1AC2" w:rsidRDefault="003D6C51" w:rsidP="00FA29CD">
            <w:pPr>
              <w:tabs>
                <w:tab w:val="left" w:pos="13680"/>
              </w:tabs>
              <w:spacing w:line="400" w:lineRule="exact"/>
              <w:ind w:firstLine="720"/>
              <w:jc w:val="both"/>
              <w:rPr>
                <w:bCs/>
                <w:sz w:val="26"/>
                <w:szCs w:val="26"/>
                <w:lang w:val="nl-NL"/>
              </w:rPr>
            </w:pPr>
            <w:r w:rsidRPr="00BC1AC2">
              <w:rPr>
                <w:bCs/>
                <w:sz w:val="26"/>
                <w:szCs w:val="26"/>
                <w:lang w:val="nl-NL"/>
              </w:rPr>
              <w:t xml:space="preserve"> 2.1.2 Đặc điểm</w:t>
            </w:r>
          </w:p>
          <w:p w:rsidR="003D6C51" w:rsidRPr="00BC1AC2" w:rsidRDefault="003D6C51" w:rsidP="00FA29CD">
            <w:pPr>
              <w:spacing w:line="400" w:lineRule="exact"/>
              <w:ind w:firstLine="720"/>
              <w:jc w:val="both"/>
              <w:rPr>
                <w:bCs/>
                <w:sz w:val="26"/>
                <w:szCs w:val="26"/>
                <w:lang w:val="nl-NL"/>
              </w:rPr>
            </w:pPr>
            <w:r w:rsidRPr="00BC1AC2">
              <w:rPr>
                <w:bCs/>
                <w:sz w:val="26"/>
                <w:szCs w:val="26"/>
                <w:lang w:val="nl-NL"/>
              </w:rPr>
              <w:t xml:space="preserve"> 2.1.3 Phạm vi áp dụng</w:t>
            </w:r>
          </w:p>
          <w:p w:rsidR="003D6C51" w:rsidRPr="00BC1AC2" w:rsidRDefault="003D6C51" w:rsidP="00FA29CD">
            <w:pPr>
              <w:pStyle w:val="normal-p"/>
              <w:spacing w:line="400" w:lineRule="exact"/>
              <w:ind w:firstLine="720"/>
              <w:rPr>
                <w:sz w:val="26"/>
                <w:szCs w:val="26"/>
                <w:lang w:val="nl-NL"/>
              </w:rPr>
            </w:pPr>
            <w:r w:rsidRPr="00BC1AC2">
              <w:rPr>
                <w:sz w:val="26"/>
                <w:szCs w:val="26"/>
                <w:lang w:val="nl-NL"/>
              </w:rPr>
              <w:t>2.1.4 Tỷ giá tính thuế</w:t>
            </w:r>
          </w:p>
          <w:p w:rsidR="003D6C51" w:rsidRPr="00BC1AC2" w:rsidRDefault="003D6C51" w:rsidP="00FA29CD">
            <w:pPr>
              <w:pStyle w:val="normal-p"/>
              <w:spacing w:line="400" w:lineRule="exact"/>
              <w:ind w:firstLine="630"/>
              <w:rPr>
                <w:sz w:val="26"/>
                <w:szCs w:val="26"/>
                <w:lang w:val="nl-NL"/>
              </w:rPr>
            </w:pPr>
            <w:r w:rsidRPr="00BC1AC2">
              <w:rPr>
                <w:sz w:val="26"/>
                <w:szCs w:val="26"/>
                <w:lang w:val="nl-NL"/>
              </w:rPr>
              <w:t xml:space="preserve">  2.1.5 Căn cứ tính thuế và phương pháp tính thuế XK, NK</w:t>
            </w:r>
          </w:p>
          <w:p w:rsidR="0080761A" w:rsidRPr="00BC1AC2" w:rsidRDefault="0080761A" w:rsidP="00FA29CD">
            <w:pPr>
              <w:pStyle w:val="normal-p"/>
              <w:spacing w:line="400" w:lineRule="exact"/>
              <w:ind w:firstLine="720"/>
              <w:rPr>
                <w:sz w:val="26"/>
                <w:szCs w:val="26"/>
              </w:rPr>
            </w:pPr>
          </w:p>
        </w:tc>
        <w:tc>
          <w:tcPr>
            <w:tcW w:w="900" w:type="dxa"/>
            <w:vAlign w:val="center"/>
          </w:tcPr>
          <w:p w:rsidR="0080761A" w:rsidRPr="00BC1AC2" w:rsidRDefault="0080761A" w:rsidP="00FA29CD">
            <w:pPr>
              <w:spacing w:line="400" w:lineRule="exact"/>
              <w:jc w:val="center"/>
              <w:rPr>
                <w:sz w:val="26"/>
                <w:szCs w:val="26"/>
              </w:rPr>
            </w:pPr>
          </w:p>
        </w:tc>
        <w:tc>
          <w:tcPr>
            <w:tcW w:w="1822" w:type="dxa"/>
          </w:tcPr>
          <w:p w:rsidR="0080761A" w:rsidRPr="00BC1AC2" w:rsidRDefault="0080761A" w:rsidP="00FA29CD">
            <w:pPr>
              <w:snapToGrid w:val="0"/>
              <w:spacing w:line="400" w:lineRule="exact"/>
              <w:rPr>
                <w:sz w:val="26"/>
                <w:szCs w:val="26"/>
              </w:rPr>
            </w:pPr>
          </w:p>
        </w:tc>
        <w:tc>
          <w:tcPr>
            <w:tcW w:w="851" w:type="dxa"/>
          </w:tcPr>
          <w:p w:rsidR="0080761A" w:rsidRPr="00BC1AC2" w:rsidRDefault="0080761A" w:rsidP="00FA29CD">
            <w:pPr>
              <w:snapToGrid w:val="0"/>
              <w:spacing w:line="400" w:lineRule="exact"/>
              <w:rPr>
                <w:b/>
                <w:sz w:val="26"/>
                <w:szCs w:val="26"/>
              </w:rPr>
            </w:pPr>
          </w:p>
        </w:tc>
      </w:tr>
      <w:tr w:rsidR="00BC1AC2" w:rsidRPr="00BC1AC2" w:rsidTr="00580B48">
        <w:tc>
          <w:tcPr>
            <w:tcW w:w="1276" w:type="dxa"/>
            <w:vAlign w:val="center"/>
          </w:tcPr>
          <w:p w:rsidR="0080761A" w:rsidRPr="00BC1AC2" w:rsidRDefault="0080761A" w:rsidP="00FA29CD">
            <w:pPr>
              <w:spacing w:line="400" w:lineRule="exact"/>
              <w:jc w:val="center"/>
              <w:rPr>
                <w:sz w:val="26"/>
                <w:szCs w:val="26"/>
              </w:rPr>
            </w:pPr>
            <w:r w:rsidRPr="00BC1AC2">
              <w:rPr>
                <w:sz w:val="26"/>
                <w:szCs w:val="26"/>
              </w:rPr>
              <w:t>Tự học</w:t>
            </w:r>
          </w:p>
        </w:tc>
        <w:tc>
          <w:tcPr>
            <w:tcW w:w="4507" w:type="dxa"/>
            <w:vAlign w:val="center"/>
          </w:tcPr>
          <w:p w:rsidR="00B602FC" w:rsidRPr="00BC1AC2" w:rsidRDefault="00B602FC" w:rsidP="00FA29CD">
            <w:pPr>
              <w:pStyle w:val="normal-p"/>
              <w:spacing w:line="400" w:lineRule="exact"/>
              <w:ind w:firstLine="630"/>
              <w:rPr>
                <w:bCs/>
                <w:iCs/>
                <w:sz w:val="26"/>
                <w:szCs w:val="26"/>
                <w:lang w:val="nl-NL"/>
              </w:rPr>
            </w:pPr>
            <w:r w:rsidRPr="00BC1AC2">
              <w:rPr>
                <w:bCs/>
                <w:iCs/>
                <w:sz w:val="26"/>
                <w:szCs w:val="26"/>
                <w:lang w:val="nl-NL"/>
              </w:rPr>
              <w:t>2.</w:t>
            </w:r>
            <w:r w:rsidRPr="00BC1AC2">
              <w:rPr>
                <w:sz w:val="26"/>
                <w:szCs w:val="26"/>
                <w:lang w:val="nl-NL"/>
              </w:rPr>
              <w:t>1.6</w:t>
            </w:r>
            <w:r w:rsidRPr="00BC1AC2">
              <w:rPr>
                <w:bCs/>
                <w:iCs/>
                <w:sz w:val="26"/>
                <w:szCs w:val="26"/>
                <w:lang w:val="nl-NL"/>
              </w:rPr>
              <w:t>. Đăng ký, kê khai, nộp thuế, quyết toán thuế  xuất khẩu, nhập khẩu</w:t>
            </w:r>
          </w:p>
          <w:p w:rsidR="00B602FC" w:rsidRPr="00BC1AC2" w:rsidRDefault="00B602FC" w:rsidP="00FA29CD">
            <w:pPr>
              <w:pStyle w:val="normal-p"/>
              <w:spacing w:line="400" w:lineRule="exact"/>
              <w:ind w:firstLine="720"/>
              <w:rPr>
                <w:bCs/>
                <w:iCs/>
                <w:sz w:val="26"/>
                <w:szCs w:val="26"/>
                <w:lang w:val="nl-NL"/>
              </w:rPr>
            </w:pPr>
            <w:r w:rsidRPr="00BC1AC2">
              <w:rPr>
                <w:bCs/>
                <w:iCs/>
                <w:sz w:val="26"/>
                <w:szCs w:val="26"/>
                <w:lang w:val="nl-NL"/>
              </w:rPr>
              <w:t>2.1.7 Miễn giảm thuế, hoàn thuế XNK</w:t>
            </w:r>
          </w:p>
          <w:p w:rsidR="0080761A" w:rsidRPr="00BC1AC2" w:rsidRDefault="0080761A" w:rsidP="00FA29CD">
            <w:pPr>
              <w:spacing w:line="400" w:lineRule="exact"/>
              <w:jc w:val="center"/>
              <w:rPr>
                <w:sz w:val="26"/>
                <w:szCs w:val="26"/>
              </w:rPr>
            </w:pPr>
          </w:p>
        </w:tc>
        <w:tc>
          <w:tcPr>
            <w:tcW w:w="900" w:type="dxa"/>
            <w:vAlign w:val="center"/>
          </w:tcPr>
          <w:p w:rsidR="0080761A" w:rsidRPr="00BC1AC2" w:rsidRDefault="0080761A" w:rsidP="00FA29CD">
            <w:pPr>
              <w:spacing w:line="400" w:lineRule="exact"/>
              <w:jc w:val="center"/>
              <w:rPr>
                <w:sz w:val="26"/>
                <w:szCs w:val="26"/>
              </w:rPr>
            </w:pPr>
          </w:p>
        </w:tc>
        <w:tc>
          <w:tcPr>
            <w:tcW w:w="1822" w:type="dxa"/>
            <w:vAlign w:val="center"/>
          </w:tcPr>
          <w:p w:rsidR="0080761A" w:rsidRPr="00BC1AC2" w:rsidRDefault="0080761A" w:rsidP="00FA29CD">
            <w:pPr>
              <w:spacing w:line="400" w:lineRule="exact"/>
              <w:jc w:val="center"/>
              <w:rPr>
                <w:sz w:val="26"/>
                <w:szCs w:val="26"/>
              </w:rPr>
            </w:pPr>
          </w:p>
        </w:tc>
        <w:tc>
          <w:tcPr>
            <w:tcW w:w="851" w:type="dxa"/>
          </w:tcPr>
          <w:p w:rsidR="0080761A" w:rsidRPr="00BC1AC2" w:rsidRDefault="0080761A" w:rsidP="00FA29CD">
            <w:pPr>
              <w:spacing w:line="400" w:lineRule="exact"/>
              <w:rPr>
                <w:sz w:val="26"/>
                <w:szCs w:val="26"/>
              </w:rPr>
            </w:pPr>
          </w:p>
        </w:tc>
      </w:tr>
      <w:tr w:rsidR="00BC1AC2" w:rsidRPr="00BC1AC2" w:rsidTr="00C20683">
        <w:tc>
          <w:tcPr>
            <w:tcW w:w="1276" w:type="dxa"/>
            <w:shd w:val="clear" w:color="auto" w:fill="F2F2F2"/>
            <w:vAlign w:val="center"/>
          </w:tcPr>
          <w:p w:rsidR="00682A53" w:rsidRPr="00BC1AC2" w:rsidRDefault="00682A53" w:rsidP="00FA29CD">
            <w:pPr>
              <w:spacing w:line="400" w:lineRule="exact"/>
              <w:jc w:val="center"/>
              <w:rPr>
                <w:b/>
                <w:sz w:val="26"/>
                <w:szCs w:val="26"/>
              </w:rPr>
            </w:pPr>
            <w:r w:rsidRPr="00BC1AC2">
              <w:rPr>
                <w:b/>
                <w:sz w:val="26"/>
                <w:szCs w:val="26"/>
              </w:rPr>
              <w:t>Tuần 3</w:t>
            </w:r>
          </w:p>
        </w:tc>
        <w:tc>
          <w:tcPr>
            <w:tcW w:w="4507" w:type="dxa"/>
            <w:shd w:val="clear" w:color="auto" w:fill="F2F2F2"/>
            <w:vAlign w:val="center"/>
          </w:tcPr>
          <w:p w:rsidR="00682A53" w:rsidRPr="00BC1AC2" w:rsidRDefault="00682A53" w:rsidP="00FA29CD">
            <w:pPr>
              <w:snapToGrid w:val="0"/>
              <w:spacing w:line="400" w:lineRule="exact"/>
              <w:rPr>
                <w:b/>
                <w:sz w:val="26"/>
                <w:szCs w:val="26"/>
              </w:rPr>
            </w:pPr>
            <w:r w:rsidRPr="00BC1AC2">
              <w:rPr>
                <w:b/>
                <w:sz w:val="26"/>
                <w:szCs w:val="26"/>
              </w:rPr>
              <w:t>Chương 2: Kế toán thuế xuất nhập khẩu</w:t>
            </w:r>
          </w:p>
        </w:tc>
        <w:tc>
          <w:tcPr>
            <w:tcW w:w="900" w:type="dxa"/>
            <w:shd w:val="clear" w:color="auto" w:fill="F2F2F2"/>
            <w:vAlign w:val="center"/>
          </w:tcPr>
          <w:p w:rsidR="00682A53" w:rsidRPr="00BC1AC2" w:rsidRDefault="00682A53"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682A53" w:rsidRPr="00BC1AC2" w:rsidRDefault="00682A53"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682A53" w:rsidRPr="00BC1AC2" w:rsidRDefault="00682A53" w:rsidP="00FA29CD">
            <w:pPr>
              <w:spacing w:line="400" w:lineRule="exact"/>
              <w:rPr>
                <w:b/>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Lý thuyết</w:t>
            </w:r>
          </w:p>
        </w:tc>
        <w:tc>
          <w:tcPr>
            <w:tcW w:w="4507" w:type="dxa"/>
            <w:vAlign w:val="center"/>
          </w:tcPr>
          <w:p w:rsidR="001A10E3" w:rsidRPr="00BC1AC2" w:rsidRDefault="001A10E3" w:rsidP="00FA29CD">
            <w:pPr>
              <w:tabs>
                <w:tab w:val="left" w:pos="13680"/>
              </w:tabs>
              <w:spacing w:line="400" w:lineRule="exact"/>
              <w:jc w:val="both"/>
              <w:rPr>
                <w:bCs/>
                <w:sz w:val="26"/>
                <w:szCs w:val="26"/>
                <w:lang w:val="nl-NL"/>
              </w:rPr>
            </w:pPr>
            <w:r w:rsidRPr="00BC1AC2">
              <w:rPr>
                <w:bCs/>
                <w:sz w:val="26"/>
                <w:szCs w:val="26"/>
                <w:lang w:val="nl-NL"/>
              </w:rPr>
              <w:t>2.2. Kế toán thuế Xuất khẩu, Nhập khẩu</w:t>
            </w:r>
          </w:p>
          <w:p w:rsidR="001A10E3" w:rsidRPr="00BC1AC2" w:rsidRDefault="001A10E3" w:rsidP="00FA29CD">
            <w:pPr>
              <w:tabs>
                <w:tab w:val="left" w:pos="13680"/>
              </w:tabs>
              <w:spacing w:line="400" w:lineRule="exact"/>
              <w:jc w:val="both"/>
              <w:rPr>
                <w:bCs/>
                <w:iCs/>
                <w:sz w:val="26"/>
                <w:szCs w:val="26"/>
                <w:lang w:val="nl-NL"/>
              </w:rPr>
            </w:pPr>
            <w:r w:rsidRPr="00BC1AC2">
              <w:rPr>
                <w:bCs/>
                <w:sz w:val="26"/>
                <w:szCs w:val="26"/>
                <w:lang w:val="nl-NL"/>
              </w:rPr>
              <w:t xml:space="preserve"> </w:t>
            </w:r>
            <w:r w:rsidRPr="00BC1AC2">
              <w:rPr>
                <w:bCs/>
                <w:iCs/>
                <w:sz w:val="26"/>
                <w:szCs w:val="26"/>
                <w:lang w:val="nl-NL"/>
              </w:rPr>
              <w:t>2.2.1 Chứng từ sử dụng</w:t>
            </w:r>
          </w:p>
          <w:p w:rsidR="001A10E3" w:rsidRPr="00BC1AC2" w:rsidRDefault="001A10E3" w:rsidP="00FA29CD">
            <w:pPr>
              <w:tabs>
                <w:tab w:val="left" w:pos="13680"/>
              </w:tabs>
              <w:spacing w:line="400" w:lineRule="exact"/>
              <w:jc w:val="both"/>
              <w:rPr>
                <w:bCs/>
                <w:sz w:val="26"/>
                <w:szCs w:val="26"/>
                <w:lang w:val="nl-NL"/>
              </w:rPr>
            </w:pPr>
            <w:r w:rsidRPr="00BC1AC2">
              <w:rPr>
                <w:bCs/>
                <w:iCs/>
                <w:sz w:val="26"/>
                <w:szCs w:val="26"/>
                <w:lang w:val="nl-NL"/>
              </w:rPr>
              <w:t xml:space="preserve">2.2.2. Tài khoản sử dụng </w:t>
            </w:r>
          </w:p>
          <w:p w:rsidR="001A10E3" w:rsidRPr="00BC1AC2" w:rsidRDefault="001A10E3" w:rsidP="00FA29CD">
            <w:pPr>
              <w:tabs>
                <w:tab w:val="left" w:pos="13680"/>
              </w:tabs>
              <w:spacing w:line="400" w:lineRule="exact"/>
              <w:jc w:val="both"/>
              <w:rPr>
                <w:bCs/>
                <w:sz w:val="26"/>
                <w:szCs w:val="26"/>
                <w:lang w:val="nl-NL"/>
              </w:rPr>
            </w:pPr>
            <w:r w:rsidRPr="00BC1AC2">
              <w:rPr>
                <w:bCs/>
                <w:sz w:val="26"/>
                <w:szCs w:val="26"/>
                <w:lang w:val="nl-NL"/>
              </w:rPr>
              <w:lastRenderedPageBreak/>
              <w:t xml:space="preserve">  </w:t>
            </w:r>
            <w:r w:rsidRPr="00BC1AC2">
              <w:rPr>
                <w:bCs/>
                <w:iCs/>
                <w:sz w:val="26"/>
                <w:szCs w:val="26"/>
                <w:lang w:val="nl-NL"/>
              </w:rPr>
              <w:t>2.2.3. Phương pháp hạch toán thuế nhập khẩu</w:t>
            </w:r>
          </w:p>
          <w:p w:rsidR="001A10E3" w:rsidRPr="00BC1AC2" w:rsidRDefault="001A10E3" w:rsidP="00FA29CD">
            <w:pPr>
              <w:tabs>
                <w:tab w:val="left" w:pos="13680"/>
              </w:tabs>
              <w:spacing w:line="400" w:lineRule="exact"/>
              <w:jc w:val="both"/>
              <w:rPr>
                <w:bCs/>
                <w:sz w:val="26"/>
                <w:szCs w:val="26"/>
                <w:lang w:val="nl-NL"/>
              </w:rPr>
            </w:pPr>
            <w:r w:rsidRPr="00BC1AC2">
              <w:rPr>
                <w:bCs/>
                <w:iCs/>
                <w:sz w:val="26"/>
                <w:szCs w:val="26"/>
                <w:lang w:val="nl-NL"/>
              </w:rPr>
              <w:t xml:space="preserve">2.2.4. Phương pháp hạch toán thuế xuất khẩu </w:t>
            </w:r>
          </w:p>
          <w:p w:rsidR="00682A53" w:rsidRPr="00BC1AC2" w:rsidRDefault="001A10E3" w:rsidP="00FA29CD">
            <w:pPr>
              <w:tabs>
                <w:tab w:val="left" w:pos="13680"/>
              </w:tabs>
              <w:spacing w:line="400" w:lineRule="exact"/>
              <w:jc w:val="both"/>
              <w:rPr>
                <w:bCs/>
                <w:sz w:val="26"/>
                <w:szCs w:val="26"/>
                <w:lang w:val="nl-NL"/>
              </w:rPr>
            </w:pPr>
            <w:r w:rsidRPr="00BC1AC2">
              <w:rPr>
                <w:bCs/>
                <w:iCs/>
                <w:sz w:val="26"/>
                <w:szCs w:val="26"/>
                <w:lang w:val="nl-NL"/>
              </w:rPr>
              <w:t xml:space="preserve"> 2.2.5 Kế toán hoàn thuế xuất khẩu, nhập khẩu</w:t>
            </w:r>
          </w:p>
        </w:tc>
        <w:tc>
          <w:tcPr>
            <w:tcW w:w="900" w:type="dxa"/>
            <w:vAlign w:val="center"/>
          </w:tcPr>
          <w:p w:rsidR="00682A53" w:rsidRPr="00BC1AC2" w:rsidRDefault="008160BB" w:rsidP="00FA29CD">
            <w:pPr>
              <w:spacing w:line="400" w:lineRule="exact"/>
              <w:jc w:val="center"/>
              <w:rPr>
                <w:sz w:val="26"/>
                <w:szCs w:val="26"/>
              </w:rPr>
            </w:pPr>
            <w:r w:rsidRPr="00BC1AC2">
              <w:rPr>
                <w:sz w:val="26"/>
                <w:szCs w:val="26"/>
              </w:rPr>
              <w:lastRenderedPageBreak/>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lastRenderedPageBreak/>
              <w:t>Bài tập</w:t>
            </w:r>
          </w:p>
        </w:tc>
        <w:tc>
          <w:tcPr>
            <w:tcW w:w="4507" w:type="dxa"/>
            <w:vAlign w:val="center"/>
          </w:tcPr>
          <w:p w:rsidR="00682A53" w:rsidRPr="00BC1AC2" w:rsidRDefault="008160BB" w:rsidP="00FA29CD">
            <w:pPr>
              <w:spacing w:line="400" w:lineRule="exact"/>
              <w:jc w:val="center"/>
              <w:rPr>
                <w:sz w:val="26"/>
                <w:szCs w:val="26"/>
              </w:rPr>
            </w:pPr>
            <w:r w:rsidRPr="00BC1AC2">
              <w:rPr>
                <w:sz w:val="26"/>
                <w:szCs w:val="26"/>
              </w:rPr>
              <w:t>Số 1,2,3 trong tập bài giảng</w:t>
            </w:r>
          </w:p>
        </w:tc>
        <w:tc>
          <w:tcPr>
            <w:tcW w:w="900" w:type="dxa"/>
            <w:vAlign w:val="center"/>
          </w:tcPr>
          <w:p w:rsidR="00682A53" w:rsidRPr="00BC1AC2" w:rsidRDefault="008160BB" w:rsidP="00FA29CD">
            <w:pPr>
              <w:spacing w:line="400" w:lineRule="exact"/>
              <w:jc w:val="center"/>
              <w:rPr>
                <w:sz w:val="26"/>
                <w:szCs w:val="26"/>
              </w:rPr>
            </w:pPr>
            <w:r w:rsidRPr="00BC1AC2">
              <w:rPr>
                <w:sz w:val="26"/>
                <w:szCs w:val="26"/>
              </w:rPr>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Tự học</w:t>
            </w:r>
          </w:p>
        </w:tc>
        <w:tc>
          <w:tcPr>
            <w:tcW w:w="4507" w:type="dxa"/>
            <w:vAlign w:val="center"/>
          </w:tcPr>
          <w:p w:rsidR="00682A53" w:rsidRPr="00BC1AC2" w:rsidRDefault="008160BB" w:rsidP="00FA29CD">
            <w:pPr>
              <w:tabs>
                <w:tab w:val="left" w:pos="540"/>
                <w:tab w:val="left" w:pos="13680"/>
              </w:tabs>
              <w:spacing w:line="400" w:lineRule="exact"/>
              <w:ind w:hanging="137"/>
              <w:jc w:val="both"/>
              <w:rPr>
                <w:bCs/>
                <w:iCs/>
                <w:sz w:val="26"/>
                <w:szCs w:val="26"/>
                <w:lang w:val="nl-NL"/>
              </w:rPr>
            </w:pPr>
            <w:r w:rsidRPr="00BC1AC2">
              <w:rPr>
                <w:sz w:val="26"/>
                <w:szCs w:val="26"/>
                <w:lang w:val="nl-NL"/>
              </w:rPr>
              <w:t>2.2.6 Kế toán thuế xuất khẩu của hàng hóa tạm xuất tái nhập khẩu</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Kiểm tra</w:t>
            </w:r>
          </w:p>
          <w:p w:rsidR="00682A53" w:rsidRPr="00BC1AC2" w:rsidRDefault="00682A53" w:rsidP="00FA29CD">
            <w:pPr>
              <w:spacing w:line="400" w:lineRule="exact"/>
              <w:jc w:val="center"/>
              <w:rPr>
                <w:sz w:val="26"/>
                <w:szCs w:val="26"/>
              </w:rPr>
            </w:pPr>
            <w:r w:rsidRPr="00BC1AC2">
              <w:rPr>
                <w:sz w:val="26"/>
                <w:szCs w:val="26"/>
              </w:rPr>
              <w:t>Đánh giá</w:t>
            </w:r>
          </w:p>
        </w:tc>
        <w:tc>
          <w:tcPr>
            <w:tcW w:w="4507" w:type="dxa"/>
            <w:vAlign w:val="center"/>
          </w:tcPr>
          <w:p w:rsidR="00682A53" w:rsidRPr="00BC1AC2" w:rsidRDefault="00701AB5" w:rsidP="00FA29CD">
            <w:pPr>
              <w:spacing w:line="400" w:lineRule="exact"/>
              <w:jc w:val="center"/>
              <w:rPr>
                <w:sz w:val="26"/>
                <w:szCs w:val="26"/>
              </w:rPr>
            </w:pPr>
            <w:r w:rsidRPr="00BC1AC2">
              <w:rPr>
                <w:sz w:val="26"/>
                <w:szCs w:val="26"/>
              </w:rPr>
              <w:t>Mục đích, ý nghĩa của việc ban hành thuế XNK? Tại sao nói thuế XNK là thuế gián thu?</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C20683">
        <w:tc>
          <w:tcPr>
            <w:tcW w:w="1276" w:type="dxa"/>
            <w:shd w:val="clear" w:color="auto" w:fill="F2F2F2"/>
            <w:vAlign w:val="center"/>
          </w:tcPr>
          <w:p w:rsidR="008160BB" w:rsidRPr="00BC1AC2" w:rsidRDefault="008160BB" w:rsidP="00FA29CD">
            <w:pPr>
              <w:spacing w:line="400" w:lineRule="exact"/>
              <w:jc w:val="center"/>
              <w:rPr>
                <w:b/>
                <w:sz w:val="26"/>
                <w:szCs w:val="26"/>
              </w:rPr>
            </w:pPr>
            <w:r w:rsidRPr="00BC1AC2">
              <w:rPr>
                <w:b/>
                <w:sz w:val="26"/>
                <w:szCs w:val="26"/>
              </w:rPr>
              <w:t>Tuần 4</w:t>
            </w:r>
          </w:p>
        </w:tc>
        <w:tc>
          <w:tcPr>
            <w:tcW w:w="4507" w:type="dxa"/>
            <w:shd w:val="clear" w:color="auto" w:fill="F2F2F2"/>
            <w:vAlign w:val="center"/>
          </w:tcPr>
          <w:p w:rsidR="008160BB" w:rsidRPr="00BC1AC2" w:rsidRDefault="008160BB" w:rsidP="00FA29CD">
            <w:pPr>
              <w:snapToGrid w:val="0"/>
              <w:spacing w:line="400" w:lineRule="exact"/>
              <w:rPr>
                <w:b/>
                <w:sz w:val="26"/>
                <w:szCs w:val="26"/>
              </w:rPr>
            </w:pPr>
            <w:r w:rsidRPr="00BC1AC2">
              <w:rPr>
                <w:b/>
                <w:sz w:val="26"/>
                <w:szCs w:val="26"/>
              </w:rPr>
              <w:t>Chương 3: Kế toán thuế tiêu thụ đặc biệt</w:t>
            </w:r>
          </w:p>
        </w:tc>
        <w:tc>
          <w:tcPr>
            <w:tcW w:w="900" w:type="dxa"/>
            <w:shd w:val="clear" w:color="auto" w:fill="F2F2F2"/>
            <w:vAlign w:val="center"/>
          </w:tcPr>
          <w:p w:rsidR="008160BB" w:rsidRPr="00BC1AC2" w:rsidRDefault="008160BB"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8160BB" w:rsidRPr="00BC1AC2" w:rsidRDefault="008160BB"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8160BB" w:rsidRPr="00BC1AC2" w:rsidRDefault="008160BB" w:rsidP="00FA29CD">
            <w:pPr>
              <w:spacing w:line="400" w:lineRule="exact"/>
              <w:rPr>
                <w:b/>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Lý thuyết</w:t>
            </w:r>
          </w:p>
        </w:tc>
        <w:tc>
          <w:tcPr>
            <w:tcW w:w="4507" w:type="dxa"/>
            <w:vAlign w:val="center"/>
          </w:tcPr>
          <w:p w:rsidR="00A878D8" w:rsidRPr="00BC1AC2" w:rsidRDefault="00A878D8" w:rsidP="00FA29CD">
            <w:pPr>
              <w:spacing w:line="400" w:lineRule="exact"/>
              <w:jc w:val="both"/>
              <w:rPr>
                <w:sz w:val="26"/>
                <w:szCs w:val="26"/>
                <w:lang w:val="pt-BR"/>
              </w:rPr>
            </w:pPr>
            <w:r w:rsidRPr="00BC1AC2">
              <w:rPr>
                <w:sz w:val="26"/>
                <w:szCs w:val="26"/>
                <w:lang w:val="pt-BR"/>
              </w:rPr>
              <w:t xml:space="preserve">3.1 </w:t>
            </w:r>
            <w:r w:rsidRPr="00BC1AC2">
              <w:rPr>
                <w:bCs/>
                <w:sz w:val="26"/>
                <w:szCs w:val="26"/>
                <w:lang w:val="pt-BR"/>
              </w:rPr>
              <w:t>Những vấn đề chung về thuế tiêu thụ đặc biệt</w:t>
            </w:r>
          </w:p>
          <w:p w:rsidR="00A878D8" w:rsidRPr="00BC1AC2" w:rsidRDefault="00A878D8" w:rsidP="00FA29CD">
            <w:pPr>
              <w:spacing w:line="400" w:lineRule="exact"/>
              <w:ind w:firstLine="720"/>
              <w:jc w:val="both"/>
              <w:rPr>
                <w:sz w:val="26"/>
                <w:szCs w:val="26"/>
                <w:lang w:val="pt-BR"/>
              </w:rPr>
            </w:pPr>
            <w:r w:rsidRPr="00BC1AC2">
              <w:rPr>
                <w:sz w:val="26"/>
                <w:szCs w:val="26"/>
                <w:lang w:val="pt-BR"/>
              </w:rPr>
              <w:t>3.1.1 Khái niệm</w:t>
            </w:r>
          </w:p>
          <w:p w:rsidR="00A878D8" w:rsidRPr="00BC1AC2" w:rsidRDefault="00A878D8" w:rsidP="00FA29CD">
            <w:pPr>
              <w:spacing w:line="400" w:lineRule="exact"/>
              <w:ind w:firstLine="720"/>
              <w:jc w:val="both"/>
              <w:rPr>
                <w:sz w:val="26"/>
                <w:szCs w:val="26"/>
                <w:lang w:val="pt-BR"/>
              </w:rPr>
            </w:pPr>
            <w:r w:rsidRPr="00BC1AC2">
              <w:rPr>
                <w:sz w:val="26"/>
                <w:szCs w:val="26"/>
                <w:lang w:val="pt-BR"/>
              </w:rPr>
              <w:t xml:space="preserve">3.1.2 Đặc điểm </w:t>
            </w:r>
          </w:p>
          <w:p w:rsidR="00A878D8" w:rsidRPr="00BC1AC2" w:rsidRDefault="00A878D8" w:rsidP="00FA29CD">
            <w:pPr>
              <w:spacing w:line="400" w:lineRule="exact"/>
              <w:ind w:firstLine="720"/>
              <w:jc w:val="both"/>
              <w:rPr>
                <w:bCs/>
                <w:sz w:val="26"/>
                <w:szCs w:val="26"/>
                <w:lang w:val="pt-BR"/>
              </w:rPr>
            </w:pPr>
            <w:r w:rsidRPr="00BC1AC2">
              <w:rPr>
                <w:bCs/>
                <w:sz w:val="26"/>
                <w:szCs w:val="26"/>
                <w:lang w:val="pt-BR"/>
              </w:rPr>
              <w:t>3.1.3 Phạm vi áp dụng</w:t>
            </w:r>
          </w:p>
          <w:p w:rsidR="00682A53" w:rsidRPr="00BC1AC2" w:rsidRDefault="00A878D8" w:rsidP="00FA29CD">
            <w:pPr>
              <w:tabs>
                <w:tab w:val="left" w:pos="540"/>
                <w:tab w:val="left" w:pos="720"/>
                <w:tab w:val="left" w:pos="900"/>
              </w:tabs>
              <w:spacing w:line="400" w:lineRule="exact"/>
              <w:ind w:firstLine="720"/>
              <w:jc w:val="both"/>
              <w:rPr>
                <w:bCs/>
                <w:iCs/>
                <w:sz w:val="26"/>
                <w:szCs w:val="26"/>
                <w:lang w:val="pt-BR"/>
              </w:rPr>
            </w:pPr>
            <w:r w:rsidRPr="00BC1AC2">
              <w:rPr>
                <w:bCs/>
                <w:iCs/>
                <w:sz w:val="26"/>
                <w:szCs w:val="26"/>
                <w:lang w:val="pt-BR"/>
              </w:rPr>
              <w:t>3.1.4. Căn cứ và phương pháp tính thuế</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Tự học</w:t>
            </w:r>
          </w:p>
        </w:tc>
        <w:tc>
          <w:tcPr>
            <w:tcW w:w="4507" w:type="dxa"/>
            <w:vAlign w:val="center"/>
          </w:tcPr>
          <w:p w:rsidR="0085738A" w:rsidRPr="00BC1AC2" w:rsidRDefault="0085738A" w:rsidP="00FA29CD">
            <w:pPr>
              <w:tabs>
                <w:tab w:val="left" w:pos="540"/>
                <w:tab w:val="left" w:pos="900"/>
              </w:tabs>
              <w:spacing w:line="400" w:lineRule="exact"/>
              <w:ind w:firstLine="720"/>
              <w:jc w:val="both"/>
              <w:rPr>
                <w:bCs/>
                <w:iCs/>
                <w:sz w:val="26"/>
                <w:szCs w:val="26"/>
                <w:lang w:val="pt-BR"/>
              </w:rPr>
            </w:pPr>
            <w:r w:rsidRPr="00BC1AC2">
              <w:rPr>
                <w:bCs/>
                <w:iCs/>
                <w:sz w:val="26"/>
                <w:szCs w:val="26"/>
                <w:lang w:val="pt-BR"/>
              </w:rPr>
              <w:t xml:space="preserve">3.1.5 Đăng ký, kê khai, nộp thuế, quyết toán thuế TTĐB </w:t>
            </w:r>
          </w:p>
          <w:p w:rsidR="00682A53" w:rsidRPr="00BC1AC2" w:rsidRDefault="0085738A" w:rsidP="00FA29CD">
            <w:pPr>
              <w:tabs>
                <w:tab w:val="left" w:pos="540"/>
                <w:tab w:val="left" w:pos="900"/>
              </w:tabs>
              <w:spacing w:line="400" w:lineRule="exact"/>
              <w:ind w:firstLine="720"/>
              <w:jc w:val="both"/>
              <w:rPr>
                <w:sz w:val="26"/>
                <w:szCs w:val="26"/>
                <w:lang w:val="pt-BR"/>
              </w:rPr>
            </w:pPr>
            <w:r w:rsidRPr="00BC1AC2">
              <w:rPr>
                <w:sz w:val="26"/>
                <w:szCs w:val="26"/>
                <w:lang w:val="pt-BR"/>
              </w:rPr>
              <w:t>3.1.6 Giảm thuế, hoàn thuế TTĐB</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Kiểm tra</w:t>
            </w:r>
          </w:p>
          <w:p w:rsidR="00682A53" w:rsidRPr="00BC1AC2" w:rsidRDefault="00682A53" w:rsidP="00FA29CD">
            <w:pPr>
              <w:spacing w:line="400" w:lineRule="exact"/>
              <w:jc w:val="center"/>
              <w:rPr>
                <w:sz w:val="26"/>
                <w:szCs w:val="26"/>
              </w:rPr>
            </w:pPr>
            <w:r w:rsidRPr="00BC1AC2">
              <w:rPr>
                <w:sz w:val="26"/>
                <w:szCs w:val="26"/>
              </w:rPr>
              <w:t>Đánh giá</w:t>
            </w:r>
          </w:p>
        </w:tc>
        <w:tc>
          <w:tcPr>
            <w:tcW w:w="4507" w:type="dxa"/>
            <w:vAlign w:val="center"/>
          </w:tcPr>
          <w:p w:rsidR="00682A53" w:rsidRPr="00BC1AC2" w:rsidRDefault="00701AB5" w:rsidP="00FA29CD">
            <w:pPr>
              <w:widowControl w:val="0"/>
              <w:tabs>
                <w:tab w:val="left" w:pos="9360"/>
              </w:tabs>
              <w:autoSpaceDE w:val="0"/>
              <w:autoSpaceDN w:val="0"/>
              <w:adjustRightInd w:val="0"/>
              <w:spacing w:line="400" w:lineRule="exact"/>
              <w:ind w:right="45" w:firstLine="720"/>
              <w:jc w:val="both"/>
              <w:rPr>
                <w:sz w:val="26"/>
                <w:szCs w:val="26"/>
              </w:rPr>
            </w:pPr>
            <w:r w:rsidRPr="00BC1AC2">
              <w:rPr>
                <w:sz w:val="26"/>
                <w:szCs w:val="26"/>
              </w:rPr>
              <w:t>Mục đích ý nghĩa của việc ban hành luật thuế TTĐB ở nước ta?</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C20683">
        <w:tc>
          <w:tcPr>
            <w:tcW w:w="1276" w:type="dxa"/>
            <w:shd w:val="clear" w:color="auto" w:fill="F2F2F2"/>
            <w:vAlign w:val="center"/>
          </w:tcPr>
          <w:p w:rsidR="0085738A" w:rsidRPr="00BC1AC2" w:rsidRDefault="0085738A" w:rsidP="00FA29CD">
            <w:pPr>
              <w:spacing w:line="400" w:lineRule="exact"/>
              <w:jc w:val="center"/>
              <w:rPr>
                <w:b/>
                <w:sz w:val="26"/>
                <w:szCs w:val="26"/>
              </w:rPr>
            </w:pPr>
            <w:r w:rsidRPr="00BC1AC2">
              <w:rPr>
                <w:b/>
                <w:sz w:val="26"/>
                <w:szCs w:val="26"/>
              </w:rPr>
              <w:t>Tuần 5</w:t>
            </w:r>
          </w:p>
        </w:tc>
        <w:tc>
          <w:tcPr>
            <w:tcW w:w="4507" w:type="dxa"/>
            <w:shd w:val="clear" w:color="auto" w:fill="F2F2F2"/>
            <w:vAlign w:val="center"/>
          </w:tcPr>
          <w:p w:rsidR="0085738A" w:rsidRPr="00BC1AC2" w:rsidRDefault="0085738A" w:rsidP="00FA29CD">
            <w:pPr>
              <w:snapToGrid w:val="0"/>
              <w:spacing w:line="400" w:lineRule="exact"/>
              <w:rPr>
                <w:b/>
                <w:sz w:val="26"/>
                <w:szCs w:val="26"/>
              </w:rPr>
            </w:pPr>
            <w:r w:rsidRPr="00BC1AC2">
              <w:rPr>
                <w:b/>
                <w:sz w:val="26"/>
                <w:szCs w:val="26"/>
              </w:rPr>
              <w:t>Chương 3: Kế toán thuế tiêu thụ đặc biệt</w:t>
            </w:r>
          </w:p>
        </w:tc>
        <w:tc>
          <w:tcPr>
            <w:tcW w:w="900" w:type="dxa"/>
            <w:shd w:val="clear" w:color="auto" w:fill="F2F2F2"/>
            <w:vAlign w:val="center"/>
          </w:tcPr>
          <w:p w:rsidR="0085738A" w:rsidRPr="00BC1AC2" w:rsidRDefault="0085738A"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85738A" w:rsidRPr="00BC1AC2" w:rsidRDefault="0085738A"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85738A" w:rsidRPr="00BC1AC2" w:rsidRDefault="0085738A" w:rsidP="00FA29CD">
            <w:pPr>
              <w:spacing w:line="400" w:lineRule="exact"/>
              <w:rPr>
                <w:b/>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Lý thuyết</w:t>
            </w:r>
          </w:p>
        </w:tc>
        <w:tc>
          <w:tcPr>
            <w:tcW w:w="4507" w:type="dxa"/>
            <w:vAlign w:val="center"/>
          </w:tcPr>
          <w:p w:rsidR="0085738A" w:rsidRPr="00BC1AC2" w:rsidRDefault="0085738A" w:rsidP="00FA29CD">
            <w:pPr>
              <w:tabs>
                <w:tab w:val="left" w:pos="540"/>
                <w:tab w:val="left" w:pos="900"/>
              </w:tabs>
              <w:spacing w:line="400" w:lineRule="exact"/>
              <w:jc w:val="both"/>
              <w:rPr>
                <w:bCs/>
                <w:sz w:val="26"/>
                <w:szCs w:val="26"/>
                <w:lang w:val="pt-BR"/>
              </w:rPr>
            </w:pPr>
            <w:r w:rsidRPr="00BC1AC2">
              <w:rPr>
                <w:bCs/>
                <w:sz w:val="26"/>
                <w:szCs w:val="26"/>
                <w:lang w:val="pt-BR"/>
              </w:rPr>
              <w:t>3.2. Kế toán thuế tiêu thụ đặc biệt</w:t>
            </w:r>
          </w:p>
          <w:p w:rsidR="0085738A" w:rsidRPr="00BC1AC2" w:rsidRDefault="0085738A" w:rsidP="00FA29CD">
            <w:pPr>
              <w:tabs>
                <w:tab w:val="left" w:pos="540"/>
                <w:tab w:val="left" w:pos="900"/>
              </w:tabs>
              <w:spacing w:line="400" w:lineRule="exact"/>
              <w:ind w:firstLine="720"/>
              <w:jc w:val="both"/>
              <w:rPr>
                <w:bCs/>
                <w:sz w:val="26"/>
                <w:szCs w:val="26"/>
                <w:lang w:val="pt-BR"/>
              </w:rPr>
            </w:pPr>
            <w:r w:rsidRPr="00BC1AC2">
              <w:rPr>
                <w:bCs/>
                <w:sz w:val="26"/>
                <w:szCs w:val="26"/>
                <w:lang w:val="pt-BR"/>
              </w:rPr>
              <w:t>3.2.1 Chứng từ sử dụng</w:t>
            </w:r>
          </w:p>
          <w:p w:rsidR="0085738A" w:rsidRPr="00BC1AC2" w:rsidRDefault="0085738A" w:rsidP="00FA29CD">
            <w:pPr>
              <w:tabs>
                <w:tab w:val="left" w:pos="540"/>
                <w:tab w:val="left" w:pos="900"/>
              </w:tabs>
              <w:spacing w:line="400" w:lineRule="exact"/>
              <w:ind w:firstLine="720"/>
              <w:jc w:val="both"/>
              <w:rPr>
                <w:bCs/>
                <w:iCs/>
                <w:sz w:val="26"/>
                <w:szCs w:val="26"/>
                <w:lang w:val="pt-BR"/>
              </w:rPr>
            </w:pPr>
            <w:r w:rsidRPr="00BC1AC2">
              <w:rPr>
                <w:bCs/>
                <w:iCs/>
                <w:sz w:val="26"/>
                <w:szCs w:val="26"/>
                <w:lang w:val="pt-BR"/>
              </w:rPr>
              <w:t>3.2.2. Nguyên tắc xác định thuế TTĐB phải nộp</w:t>
            </w:r>
          </w:p>
          <w:p w:rsidR="0085738A" w:rsidRPr="00BC1AC2" w:rsidRDefault="0085738A" w:rsidP="00FA29CD">
            <w:pPr>
              <w:tabs>
                <w:tab w:val="left" w:pos="540"/>
                <w:tab w:val="left" w:pos="900"/>
              </w:tabs>
              <w:spacing w:line="400" w:lineRule="exact"/>
              <w:ind w:firstLine="720"/>
              <w:jc w:val="both"/>
              <w:rPr>
                <w:sz w:val="26"/>
                <w:szCs w:val="26"/>
                <w:lang w:val="pt-BR"/>
              </w:rPr>
            </w:pPr>
            <w:r w:rsidRPr="00BC1AC2">
              <w:rPr>
                <w:sz w:val="26"/>
                <w:szCs w:val="26"/>
                <w:lang w:val="pt-BR"/>
              </w:rPr>
              <w:t>3.2.3. Tài khoản sử dụng</w:t>
            </w:r>
          </w:p>
          <w:p w:rsidR="0085738A" w:rsidRPr="00BC1AC2" w:rsidRDefault="0085738A" w:rsidP="00FA29CD">
            <w:pPr>
              <w:tabs>
                <w:tab w:val="left" w:pos="540"/>
                <w:tab w:val="left" w:pos="720"/>
                <w:tab w:val="left" w:pos="900"/>
              </w:tabs>
              <w:spacing w:line="400" w:lineRule="exact"/>
              <w:ind w:firstLine="720"/>
              <w:jc w:val="both"/>
              <w:rPr>
                <w:sz w:val="26"/>
                <w:szCs w:val="26"/>
                <w:lang w:val="pt-BR"/>
              </w:rPr>
            </w:pPr>
            <w:r w:rsidRPr="00BC1AC2">
              <w:rPr>
                <w:sz w:val="26"/>
                <w:szCs w:val="26"/>
                <w:lang w:val="pt-BR"/>
              </w:rPr>
              <w:lastRenderedPageBreak/>
              <w:t>3.2.4. Phương pháp hạch toán các nghiệp vụ chủ yếu</w:t>
            </w:r>
          </w:p>
          <w:p w:rsidR="00682A53" w:rsidRPr="00BC1AC2" w:rsidRDefault="00682A53" w:rsidP="00FA29CD">
            <w:pPr>
              <w:spacing w:line="400" w:lineRule="exact"/>
              <w:jc w:val="center"/>
              <w:rPr>
                <w:sz w:val="26"/>
                <w:szCs w:val="26"/>
              </w:rPr>
            </w:pPr>
          </w:p>
        </w:tc>
        <w:tc>
          <w:tcPr>
            <w:tcW w:w="900" w:type="dxa"/>
            <w:vAlign w:val="center"/>
          </w:tcPr>
          <w:p w:rsidR="00682A53" w:rsidRPr="00BC1AC2" w:rsidRDefault="0085738A" w:rsidP="00FA29CD">
            <w:pPr>
              <w:spacing w:line="400" w:lineRule="exact"/>
              <w:jc w:val="center"/>
              <w:rPr>
                <w:sz w:val="26"/>
                <w:szCs w:val="26"/>
              </w:rPr>
            </w:pPr>
            <w:r w:rsidRPr="00BC1AC2">
              <w:rPr>
                <w:sz w:val="26"/>
                <w:szCs w:val="26"/>
              </w:rPr>
              <w:lastRenderedPageBreak/>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lastRenderedPageBreak/>
              <w:t>Bài tập</w:t>
            </w:r>
          </w:p>
        </w:tc>
        <w:tc>
          <w:tcPr>
            <w:tcW w:w="4507" w:type="dxa"/>
            <w:vAlign w:val="center"/>
          </w:tcPr>
          <w:p w:rsidR="00682A53" w:rsidRPr="00BC1AC2" w:rsidRDefault="007F3F8F" w:rsidP="00FA29CD">
            <w:pPr>
              <w:spacing w:line="400" w:lineRule="exact"/>
              <w:jc w:val="center"/>
              <w:rPr>
                <w:sz w:val="26"/>
                <w:szCs w:val="26"/>
              </w:rPr>
            </w:pPr>
            <w:r w:rsidRPr="00BC1AC2">
              <w:rPr>
                <w:sz w:val="26"/>
                <w:szCs w:val="26"/>
              </w:rPr>
              <w:t>Bài tập 1,2,3,4</w:t>
            </w:r>
          </w:p>
        </w:tc>
        <w:tc>
          <w:tcPr>
            <w:tcW w:w="900" w:type="dxa"/>
            <w:vAlign w:val="center"/>
          </w:tcPr>
          <w:p w:rsidR="00682A53" w:rsidRPr="00BC1AC2" w:rsidRDefault="0085738A" w:rsidP="00FA29CD">
            <w:pPr>
              <w:spacing w:line="400" w:lineRule="exact"/>
              <w:jc w:val="center"/>
              <w:rPr>
                <w:sz w:val="26"/>
                <w:szCs w:val="26"/>
              </w:rPr>
            </w:pPr>
            <w:r w:rsidRPr="00BC1AC2">
              <w:rPr>
                <w:sz w:val="26"/>
                <w:szCs w:val="26"/>
              </w:rPr>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Tự học</w:t>
            </w:r>
          </w:p>
        </w:tc>
        <w:tc>
          <w:tcPr>
            <w:tcW w:w="4507" w:type="dxa"/>
            <w:vAlign w:val="center"/>
          </w:tcPr>
          <w:p w:rsidR="00682A53" w:rsidRPr="00BC1AC2" w:rsidRDefault="00DB07A8" w:rsidP="00FA29CD">
            <w:pPr>
              <w:spacing w:line="400" w:lineRule="exact"/>
              <w:jc w:val="center"/>
              <w:rPr>
                <w:sz w:val="26"/>
                <w:szCs w:val="26"/>
              </w:rPr>
            </w:pPr>
            <w:r w:rsidRPr="00BC1AC2">
              <w:rPr>
                <w:sz w:val="26"/>
                <w:szCs w:val="26"/>
              </w:rPr>
              <w:t>Tự trả lời các câu hỏi trắc nghiệm</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C20683">
        <w:tc>
          <w:tcPr>
            <w:tcW w:w="1276" w:type="dxa"/>
            <w:shd w:val="clear" w:color="auto" w:fill="F2F2F2"/>
            <w:vAlign w:val="center"/>
          </w:tcPr>
          <w:p w:rsidR="007F3F8F" w:rsidRPr="00BC1AC2" w:rsidRDefault="007F3F8F" w:rsidP="00FA29CD">
            <w:pPr>
              <w:spacing w:line="400" w:lineRule="exact"/>
              <w:jc w:val="center"/>
              <w:rPr>
                <w:b/>
                <w:sz w:val="26"/>
                <w:szCs w:val="26"/>
              </w:rPr>
            </w:pPr>
            <w:r w:rsidRPr="00BC1AC2">
              <w:rPr>
                <w:b/>
                <w:sz w:val="26"/>
                <w:szCs w:val="26"/>
              </w:rPr>
              <w:t>Tuần 6</w:t>
            </w:r>
          </w:p>
        </w:tc>
        <w:tc>
          <w:tcPr>
            <w:tcW w:w="4507" w:type="dxa"/>
            <w:shd w:val="clear" w:color="auto" w:fill="F2F2F2"/>
            <w:vAlign w:val="center"/>
          </w:tcPr>
          <w:p w:rsidR="007F3F8F" w:rsidRPr="00BC1AC2" w:rsidRDefault="007F3F8F" w:rsidP="00FA29CD">
            <w:pPr>
              <w:snapToGrid w:val="0"/>
              <w:spacing w:line="400" w:lineRule="exact"/>
              <w:rPr>
                <w:b/>
                <w:sz w:val="26"/>
                <w:szCs w:val="26"/>
              </w:rPr>
            </w:pPr>
            <w:r w:rsidRPr="00BC1AC2">
              <w:rPr>
                <w:b/>
                <w:sz w:val="26"/>
                <w:szCs w:val="26"/>
              </w:rPr>
              <w:t>Chương 4: Kế toán thuế GTGT</w:t>
            </w:r>
          </w:p>
        </w:tc>
        <w:tc>
          <w:tcPr>
            <w:tcW w:w="900" w:type="dxa"/>
            <w:shd w:val="clear" w:color="auto" w:fill="F2F2F2"/>
            <w:vAlign w:val="center"/>
          </w:tcPr>
          <w:p w:rsidR="007F3F8F" w:rsidRPr="00BC1AC2" w:rsidRDefault="007F3F8F"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7F3F8F" w:rsidRPr="00BC1AC2" w:rsidRDefault="007F3F8F"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7F3F8F" w:rsidRPr="00BC1AC2" w:rsidRDefault="007F3F8F" w:rsidP="00FA29CD">
            <w:pPr>
              <w:spacing w:line="400" w:lineRule="exact"/>
              <w:rPr>
                <w:b/>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Lý thuyết</w:t>
            </w:r>
          </w:p>
        </w:tc>
        <w:tc>
          <w:tcPr>
            <w:tcW w:w="4507" w:type="dxa"/>
            <w:vAlign w:val="center"/>
          </w:tcPr>
          <w:p w:rsidR="008C0EDE" w:rsidRPr="00BC1AC2" w:rsidRDefault="008C0EDE" w:rsidP="00FA29CD">
            <w:pPr>
              <w:spacing w:line="400" w:lineRule="exact"/>
              <w:jc w:val="both"/>
              <w:rPr>
                <w:bCs/>
                <w:sz w:val="26"/>
                <w:szCs w:val="26"/>
                <w:lang w:val="pt-BR"/>
              </w:rPr>
            </w:pPr>
            <w:r w:rsidRPr="00BC1AC2">
              <w:rPr>
                <w:bCs/>
                <w:sz w:val="26"/>
                <w:szCs w:val="26"/>
                <w:lang w:val="pt-BR"/>
              </w:rPr>
              <w:t>4.1 Những vấn đề chung về thuế GTGT</w:t>
            </w:r>
          </w:p>
          <w:p w:rsidR="008C0EDE" w:rsidRPr="00BC1AC2" w:rsidRDefault="008C0EDE" w:rsidP="00FA29CD">
            <w:pPr>
              <w:spacing w:line="400" w:lineRule="exact"/>
              <w:ind w:firstLine="720"/>
              <w:jc w:val="both"/>
              <w:rPr>
                <w:sz w:val="26"/>
                <w:szCs w:val="26"/>
                <w:lang w:val="pt-BR"/>
              </w:rPr>
            </w:pPr>
            <w:r w:rsidRPr="00BC1AC2">
              <w:rPr>
                <w:sz w:val="26"/>
                <w:szCs w:val="26"/>
                <w:lang w:val="pt-BR"/>
              </w:rPr>
              <w:t>4.1.1 Khái niệm</w:t>
            </w:r>
          </w:p>
          <w:p w:rsidR="008C0EDE" w:rsidRPr="00BC1AC2" w:rsidRDefault="008C0EDE" w:rsidP="00FA29CD">
            <w:pPr>
              <w:spacing w:line="400" w:lineRule="exact"/>
              <w:ind w:firstLine="720"/>
              <w:jc w:val="both"/>
              <w:rPr>
                <w:sz w:val="26"/>
                <w:szCs w:val="26"/>
                <w:lang w:val="pt-BR"/>
              </w:rPr>
            </w:pPr>
            <w:r w:rsidRPr="00BC1AC2">
              <w:rPr>
                <w:sz w:val="26"/>
                <w:szCs w:val="26"/>
                <w:lang w:val="pt-BR"/>
              </w:rPr>
              <w:t>4.1.2 Đặc điểm</w:t>
            </w:r>
          </w:p>
          <w:p w:rsidR="008C0EDE" w:rsidRPr="00BC1AC2" w:rsidRDefault="008C0EDE" w:rsidP="00FA29CD">
            <w:pPr>
              <w:spacing w:line="400" w:lineRule="exact"/>
              <w:ind w:firstLine="720"/>
              <w:jc w:val="both"/>
              <w:rPr>
                <w:bCs/>
                <w:sz w:val="26"/>
                <w:szCs w:val="26"/>
                <w:lang w:val="pt-BR"/>
              </w:rPr>
            </w:pPr>
            <w:r w:rsidRPr="00BC1AC2">
              <w:rPr>
                <w:bCs/>
                <w:sz w:val="26"/>
                <w:szCs w:val="26"/>
                <w:lang w:val="pt-BR"/>
              </w:rPr>
              <w:t>4.1.3 Phạm vi áp dụng</w:t>
            </w:r>
          </w:p>
          <w:p w:rsidR="008C0EDE" w:rsidRPr="00BC1AC2" w:rsidRDefault="008C0EDE" w:rsidP="00FA29CD">
            <w:pPr>
              <w:spacing w:line="400" w:lineRule="exact"/>
              <w:ind w:firstLine="720"/>
              <w:jc w:val="both"/>
              <w:rPr>
                <w:bCs/>
                <w:sz w:val="26"/>
                <w:szCs w:val="26"/>
                <w:lang w:val="pt-BR"/>
              </w:rPr>
            </w:pPr>
            <w:r w:rsidRPr="00BC1AC2">
              <w:rPr>
                <w:sz w:val="26"/>
                <w:szCs w:val="26"/>
                <w:lang w:val="pt-BR"/>
              </w:rPr>
              <w:t>4.1.4 Căn cứ tính thuế</w:t>
            </w:r>
          </w:p>
          <w:p w:rsidR="008C0EDE" w:rsidRPr="00BC1AC2" w:rsidRDefault="008C0EDE" w:rsidP="00FA29CD">
            <w:pPr>
              <w:tabs>
                <w:tab w:val="left" w:pos="900"/>
                <w:tab w:val="left" w:pos="13680"/>
              </w:tabs>
              <w:spacing w:line="400" w:lineRule="exact"/>
              <w:ind w:firstLine="720"/>
              <w:jc w:val="both"/>
              <w:rPr>
                <w:bCs/>
                <w:iCs/>
                <w:sz w:val="26"/>
                <w:szCs w:val="26"/>
                <w:lang w:val="pt-BR"/>
              </w:rPr>
            </w:pPr>
            <w:r w:rsidRPr="00BC1AC2">
              <w:rPr>
                <w:bCs/>
                <w:iCs/>
                <w:sz w:val="26"/>
                <w:szCs w:val="26"/>
                <w:lang w:val="pt-BR"/>
              </w:rPr>
              <w:t>4.1.5 Phương pháp tính thuế GTGT</w:t>
            </w:r>
          </w:p>
          <w:p w:rsidR="00682A53" w:rsidRPr="00BC1AC2" w:rsidRDefault="008C0EDE" w:rsidP="00FA29CD">
            <w:pPr>
              <w:tabs>
                <w:tab w:val="left" w:pos="540"/>
                <w:tab w:val="left" w:pos="13680"/>
              </w:tabs>
              <w:spacing w:line="400" w:lineRule="exact"/>
              <w:ind w:firstLine="720"/>
              <w:jc w:val="both"/>
              <w:rPr>
                <w:bCs/>
                <w:iCs/>
                <w:sz w:val="26"/>
                <w:szCs w:val="26"/>
                <w:lang w:val="pt-BR"/>
              </w:rPr>
            </w:pPr>
            <w:r w:rsidRPr="00BC1AC2">
              <w:rPr>
                <w:bCs/>
                <w:iCs/>
                <w:sz w:val="26"/>
                <w:szCs w:val="26"/>
                <w:lang w:val="pt-BR"/>
              </w:rPr>
              <w:t>4.1.6 Hóa đơn chứng từ mua bán hàng hoá, dịch vụ</w:t>
            </w:r>
          </w:p>
        </w:tc>
        <w:tc>
          <w:tcPr>
            <w:tcW w:w="900" w:type="dxa"/>
            <w:vAlign w:val="center"/>
          </w:tcPr>
          <w:p w:rsidR="00682A53" w:rsidRPr="00BC1AC2" w:rsidRDefault="002C33DE" w:rsidP="00FA29CD">
            <w:pPr>
              <w:spacing w:line="400" w:lineRule="exact"/>
              <w:jc w:val="center"/>
              <w:rPr>
                <w:sz w:val="26"/>
                <w:szCs w:val="26"/>
              </w:rPr>
            </w:pPr>
            <w:r w:rsidRPr="00BC1AC2">
              <w:rPr>
                <w:sz w:val="26"/>
                <w:szCs w:val="26"/>
              </w:rPr>
              <w:t>02</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Tự học</w:t>
            </w:r>
          </w:p>
        </w:tc>
        <w:tc>
          <w:tcPr>
            <w:tcW w:w="4507" w:type="dxa"/>
            <w:vAlign w:val="center"/>
          </w:tcPr>
          <w:p w:rsidR="008C0EDE" w:rsidRPr="00BC1AC2" w:rsidRDefault="008C0EDE" w:rsidP="00FA29CD">
            <w:pPr>
              <w:tabs>
                <w:tab w:val="left" w:pos="540"/>
                <w:tab w:val="left" w:pos="13680"/>
              </w:tabs>
              <w:spacing w:line="400" w:lineRule="exact"/>
              <w:ind w:firstLine="720"/>
              <w:jc w:val="both"/>
              <w:rPr>
                <w:bCs/>
                <w:iCs/>
                <w:sz w:val="26"/>
                <w:szCs w:val="26"/>
                <w:lang w:val="pt-BR"/>
              </w:rPr>
            </w:pPr>
            <w:r w:rsidRPr="00BC1AC2">
              <w:rPr>
                <w:bCs/>
                <w:iCs/>
                <w:sz w:val="26"/>
                <w:szCs w:val="26"/>
                <w:lang w:val="pt-BR"/>
              </w:rPr>
              <w:t>4.1.7 Đăng ký, kê khai thuế và nộp thuế</w:t>
            </w:r>
          </w:p>
          <w:p w:rsidR="00682A53" w:rsidRPr="00BC1AC2" w:rsidRDefault="008C0EDE" w:rsidP="00FA29CD">
            <w:pPr>
              <w:tabs>
                <w:tab w:val="left" w:pos="900"/>
                <w:tab w:val="left" w:pos="13680"/>
              </w:tabs>
              <w:spacing w:line="400" w:lineRule="exact"/>
              <w:ind w:firstLine="720"/>
              <w:jc w:val="both"/>
              <w:rPr>
                <w:bCs/>
                <w:sz w:val="26"/>
                <w:szCs w:val="26"/>
                <w:lang w:val="pt-BR"/>
              </w:rPr>
            </w:pPr>
            <w:r w:rsidRPr="00BC1AC2">
              <w:rPr>
                <w:bCs/>
                <w:sz w:val="26"/>
                <w:szCs w:val="26"/>
                <w:lang w:val="pt-BR"/>
              </w:rPr>
              <w:t>4.1.8 Hoàn thuế</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Kiểm tra</w:t>
            </w:r>
          </w:p>
          <w:p w:rsidR="00682A53" w:rsidRPr="00BC1AC2" w:rsidRDefault="00682A53" w:rsidP="00FA29CD">
            <w:pPr>
              <w:spacing w:line="400" w:lineRule="exact"/>
              <w:jc w:val="center"/>
              <w:rPr>
                <w:sz w:val="26"/>
                <w:szCs w:val="26"/>
              </w:rPr>
            </w:pPr>
            <w:r w:rsidRPr="00BC1AC2">
              <w:rPr>
                <w:sz w:val="26"/>
                <w:szCs w:val="26"/>
              </w:rPr>
              <w:t>Đánh giá</w:t>
            </w:r>
          </w:p>
        </w:tc>
        <w:tc>
          <w:tcPr>
            <w:tcW w:w="4507" w:type="dxa"/>
            <w:vAlign w:val="center"/>
          </w:tcPr>
          <w:p w:rsidR="00682A53" w:rsidRPr="00BC1AC2" w:rsidRDefault="00BE20FA" w:rsidP="00FA29CD">
            <w:pPr>
              <w:spacing w:line="400" w:lineRule="exact"/>
              <w:jc w:val="center"/>
              <w:rPr>
                <w:sz w:val="26"/>
                <w:szCs w:val="26"/>
              </w:rPr>
            </w:pPr>
            <w:r w:rsidRPr="00BC1AC2">
              <w:rPr>
                <w:sz w:val="26"/>
                <w:szCs w:val="26"/>
              </w:rPr>
              <w:t>Sử dụng máy tính có cài phần mềm hỗ trợ kê khai để kê khai thuế</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C20683">
        <w:tc>
          <w:tcPr>
            <w:tcW w:w="1276" w:type="dxa"/>
            <w:shd w:val="clear" w:color="auto" w:fill="F2F2F2"/>
            <w:vAlign w:val="center"/>
          </w:tcPr>
          <w:p w:rsidR="002C33DE" w:rsidRPr="00BC1AC2" w:rsidRDefault="002C33DE" w:rsidP="00FA29CD">
            <w:pPr>
              <w:spacing w:line="400" w:lineRule="exact"/>
              <w:jc w:val="center"/>
              <w:rPr>
                <w:b/>
                <w:sz w:val="26"/>
                <w:szCs w:val="26"/>
              </w:rPr>
            </w:pPr>
            <w:r w:rsidRPr="00BC1AC2">
              <w:rPr>
                <w:b/>
                <w:sz w:val="26"/>
                <w:szCs w:val="26"/>
              </w:rPr>
              <w:t>Tuần 7</w:t>
            </w:r>
          </w:p>
        </w:tc>
        <w:tc>
          <w:tcPr>
            <w:tcW w:w="4507" w:type="dxa"/>
            <w:shd w:val="clear" w:color="auto" w:fill="F2F2F2"/>
            <w:vAlign w:val="center"/>
          </w:tcPr>
          <w:p w:rsidR="002C33DE" w:rsidRPr="00BC1AC2" w:rsidRDefault="002C33DE" w:rsidP="00FA29CD">
            <w:pPr>
              <w:snapToGrid w:val="0"/>
              <w:spacing w:line="400" w:lineRule="exact"/>
              <w:rPr>
                <w:b/>
                <w:sz w:val="26"/>
                <w:szCs w:val="26"/>
              </w:rPr>
            </w:pPr>
            <w:r w:rsidRPr="00BC1AC2">
              <w:rPr>
                <w:b/>
                <w:sz w:val="26"/>
                <w:szCs w:val="26"/>
              </w:rPr>
              <w:t>Chương 4: Kế toán thuế GTGT</w:t>
            </w:r>
          </w:p>
        </w:tc>
        <w:tc>
          <w:tcPr>
            <w:tcW w:w="900" w:type="dxa"/>
            <w:shd w:val="clear" w:color="auto" w:fill="F2F2F2"/>
            <w:vAlign w:val="center"/>
          </w:tcPr>
          <w:p w:rsidR="002C33DE" w:rsidRPr="00BC1AC2" w:rsidRDefault="002C33DE"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2C33DE" w:rsidRPr="00BC1AC2" w:rsidRDefault="002C33DE"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2C33DE" w:rsidRPr="00BC1AC2" w:rsidRDefault="002C33DE" w:rsidP="00FA29CD">
            <w:pPr>
              <w:spacing w:line="400" w:lineRule="exact"/>
              <w:rPr>
                <w:b/>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Lý thuyết</w:t>
            </w:r>
          </w:p>
        </w:tc>
        <w:tc>
          <w:tcPr>
            <w:tcW w:w="4507" w:type="dxa"/>
            <w:vAlign w:val="center"/>
          </w:tcPr>
          <w:p w:rsidR="00AB0952" w:rsidRPr="00BC1AC2" w:rsidRDefault="00AB0952" w:rsidP="00FA29CD">
            <w:pPr>
              <w:tabs>
                <w:tab w:val="left" w:pos="13680"/>
              </w:tabs>
              <w:spacing w:line="400" w:lineRule="exact"/>
              <w:jc w:val="both"/>
              <w:rPr>
                <w:bCs/>
                <w:sz w:val="26"/>
                <w:szCs w:val="26"/>
                <w:lang w:val="pt-BR"/>
              </w:rPr>
            </w:pPr>
            <w:r w:rsidRPr="00BC1AC2">
              <w:rPr>
                <w:bCs/>
                <w:sz w:val="26"/>
                <w:szCs w:val="26"/>
                <w:lang w:val="pt-BR"/>
              </w:rPr>
              <w:t>4.2. Kế toán thuế GTGT</w:t>
            </w:r>
          </w:p>
          <w:p w:rsidR="00AB0952" w:rsidRPr="00BC1AC2" w:rsidRDefault="00AB0952" w:rsidP="00FA29CD">
            <w:pPr>
              <w:tabs>
                <w:tab w:val="left" w:pos="540"/>
                <w:tab w:val="left" w:pos="13680"/>
              </w:tabs>
              <w:spacing w:line="400" w:lineRule="exact"/>
              <w:ind w:firstLine="720"/>
              <w:jc w:val="both"/>
              <w:rPr>
                <w:bCs/>
                <w:iCs/>
                <w:sz w:val="26"/>
                <w:szCs w:val="26"/>
                <w:lang w:val="nl-NL"/>
              </w:rPr>
            </w:pPr>
            <w:r w:rsidRPr="00BC1AC2">
              <w:rPr>
                <w:bCs/>
                <w:iCs/>
                <w:sz w:val="26"/>
                <w:szCs w:val="26"/>
                <w:lang w:val="nl-NL"/>
              </w:rPr>
              <w:t>4.2.1 Chứng từ sử dụng</w:t>
            </w:r>
          </w:p>
          <w:p w:rsidR="00AB0952" w:rsidRPr="00BC1AC2" w:rsidRDefault="00AB0952" w:rsidP="00FA29CD">
            <w:pPr>
              <w:tabs>
                <w:tab w:val="left" w:pos="540"/>
                <w:tab w:val="left" w:pos="13680"/>
              </w:tabs>
              <w:spacing w:line="400" w:lineRule="exact"/>
              <w:ind w:firstLine="720"/>
              <w:jc w:val="both"/>
              <w:rPr>
                <w:bCs/>
                <w:iCs/>
                <w:sz w:val="26"/>
                <w:szCs w:val="26"/>
                <w:lang w:val="nl-NL"/>
              </w:rPr>
            </w:pPr>
            <w:r w:rsidRPr="00BC1AC2">
              <w:rPr>
                <w:bCs/>
                <w:iCs/>
                <w:sz w:val="26"/>
                <w:szCs w:val="26"/>
                <w:lang w:val="nl-NL"/>
              </w:rPr>
              <w:t xml:space="preserve">4.2.2 Tài khoản sử dụng </w:t>
            </w:r>
          </w:p>
          <w:p w:rsidR="00682A53" w:rsidRPr="00BC1AC2" w:rsidRDefault="00AB0952" w:rsidP="00FA29CD">
            <w:pPr>
              <w:tabs>
                <w:tab w:val="left" w:pos="540"/>
                <w:tab w:val="left" w:pos="13680"/>
              </w:tabs>
              <w:spacing w:line="400" w:lineRule="exact"/>
              <w:ind w:firstLine="720"/>
              <w:jc w:val="both"/>
              <w:rPr>
                <w:bCs/>
                <w:iCs/>
                <w:sz w:val="26"/>
                <w:szCs w:val="26"/>
                <w:lang w:val="nl-NL"/>
              </w:rPr>
            </w:pPr>
            <w:r w:rsidRPr="00BC1AC2">
              <w:rPr>
                <w:bCs/>
                <w:iCs/>
                <w:sz w:val="26"/>
                <w:szCs w:val="26"/>
                <w:lang w:val="nl-NL"/>
              </w:rPr>
              <w:t>4.2.3 Phương pháp hạch toán các nghiệp vụ chủ yếu</w:t>
            </w:r>
          </w:p>
        </w:tc>
        <w:tc>
          <w:tcPr>
            <w:tcW w:w="900" w:type="dxa"/>
            <w:vAlign w:val="center"/>
          </w:tcPr>
          <w:p w:rsidR="00682A53"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Bài tập</w:t>
            </w:r>
          </w:p>
        </w:tc>
        <w:tc>
          <w:tcPr>
            <w:tcW w:w="4507" w:type="dxa"/>
            <w:vAlign w:val="center"/>
          </w:tcPr>
          <w:p w:rsidR="00682A53" w:rsidRPr="00BC1AC2" w:rsidRDefault="00AB0952" w:rsidP="00FA29CD">
            <w:pPr>
              <w:spacing w:line="400" w:lineRule="exact"/>
              <w:jc w:val="center"/>
              <w:rPr>
                <w:sz w:val="26"/>
                <w:szCs w:val="26"/>
              </w:rPr>
            </w:pPr>
            <w:r w:rsidRPr="00BC1AC2">
              <w:rPr>
                <w:sz w:val="26"/>
                <w:szCs w:val="26"/>
              </w:rPr>
              <w:t>Số 1,2,.</w:t>
            </w:r>
          </w:p>
        </w:tc>
        <w:tc>
          <w:tcPr>
            <w:tcW w:w="900" w:type="dxa"/>
            <w:vAlign w:val="center"/>
          </w:tcPr>
          <w:p w:rsidR="00682A53"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580B48">
        <w:tc>
          <w:tcPr>
            <w:tcW w:w="1276" w:type="dxa"/>
            <w:vAlign w:val="center"/>
          </w:tcPr>
          <w:p w:rsidR="00682A53" w:rsidRPr="00BC1AC2" w:rsidRDefault="00682A53" w:rsidP="00FA29CD">
            <w:pPr>
              <w:spacing w:line="400" w:lineRule="exact"/>
              <w:jc w:val="center"/>
              <w:rPr>
                <w:sz w:val="26"/>
                <w:szCs w:val="26"/>
              </w:rPr>
            </w:pPr>
            <w:r w:rsidRPr="00BC1AC2">
              <w:rPr>
                <w:sz w:val="26"/>
                <w:szCs w:val="26"/>
              </w:rPr>
              <w:t>Tự học</w:t>
            </w:r>
          </w:p>
        </w:tc>
        <w:tc>
          <w:tcPr>
            <w:tcW w:w="4507" w:type="dxa"/>
            <w:vAlign w:val="center"/>
          </w:tcPr>
          <w:p w:rsidR="00682A53" w:rsidRPr="00BC1AC2" w:rsidRDefault="00DB07A8" w:rsidP="00FA29CD">
            <w:pPr>
              <w:spacing w:line="400" w:lineRule="exact"/>
              <w:jc w:val="center"/>
              <w:rPr>
                <w:sz w:val="26"/>
                <w:szCs w:val="26"/>
              </w:rPr>
            </w:pPr>
            <w:r w:rsidRPr="00BC1AC2">
              <w:rPr>
                <w:sz w:val="26"/>
                <w:szCs w:val="26"/>
              </w:rPr>
              <w:t>Tự trả lời các câu hỏi trắc nghiệm</w:t>
            </w:r>
          </w:p>
        </w:tc>
        <w:tc>
          <w:tcPr>
            <w:tcW w:w="900" w:type="dxa"/>
            <w:vAlign w:val="center"/>
          </w:tcPr>
          <w:p w:rsidR="00682A53" w:rsidRPr="00BC1AC2" w:rsidRDefault="00682A53" w:rsidP="00FA29CD">
            <w:pPr>
              <w:spacing w:line="400" w:lineRule="exact"/>
              <w:jc w:val="center"/>
              <w:rPr>
                <w:sz w:val="26"/>
                <w:szCs w:val="26"/>
              </w:rPr>
            </w:pPr>
          </w:p>
        </w:tc>
        <w:tc>
          <w:tcPr>
            <w:tcW w:w="1822" w:type="dxa"/>
            <w:vAlign w:val="center"/>
          </w:tcPr>
          <w:p w:rsidR="00682A53" w:rsidRPr="00BC1AC2" w:rsidRDefault="00682A53" w:rsidP="00FA29CD">
            <w:pPr>
              <w:spacing w:line="400" w:lineRule="exact"/>
              <w:jc w:val="center"/>
              <w:rPr>
                <w:sz w:val="26"/>
                <w:szCs w:val="26"/>
              </w:rPr>
            </w:pPr>
          </w:p>
        </w:tc>
        <w:tc>
          <w:tcPr>
            <w:tcW w:w="851" w:type="dxa"/>
          </w:tcPr>
          <w:p w:rsidR="00682A53" w:rsidRPr="00BC1AC2" w:rsidRDefault="00682A53" w:rsidP="00FA29CD">
            <w:pPr>
              <w:spacing w:line="400" w:lineRule="exact"/>
              <w:rPr>
                <w:sz w:val="26"/>
                <w:szCs w:val="26"/>
              </w:rPr>
            </w:pPr>
          </w:p>
        </w:tc>
      </w:tr>
      <w:tr w:rsidR="00BC1AC2" w:rsidRPr="00BC1AC2" w:rsidTr="00C20683">
        <w:tc>
          <w:tcPr>
            <w:tcW w:w="1276" w:type="dxa"/>
            <w:shd w:val="clear" w:color="auto" w:fill="F2F2F2"/>
            <w:vAlign w:val="center"/>
          </w:tcPr>
          <w:p w:rsidR="002C33DE" w:rsidRPr="00BC1AC2" w:rsidRDefault="002C33DE" w:rsidP="00FA29CD">
            <w:pPr>
              <w:spacing w:line="400" w:lineRule="exact"/>
              <w:jc w:val="center"/>
              <w:rPr>
                <w:b/>
                <w:sz w:val="26"/>
                <w:szCs w:val="26"/>
              </w:rPr>
            </w:pPr>
            <w:r w:rsidRPr="00BC1AC2">
              <w:rPr>
                <w:b/>
                <w:sz w:val="26"/>
                <w:szCs w:val="26"/>
              </w:rPr>
              <w:t>Tuần 8</w:t>
            </w:r>
          </w:p>
        </w:tc>
        <w:tc>
          <w:tcPr>
            <w:tcW w:w="4507" w:type="dxa"/>
            <w:shd w:val="clear" w:color="auto" w:fill="F2F2F2"/>
            <w:vAlign w:val="center"/>
          </w:tcPr>
          <w:p w:rsidR="002C33DE" w:rsidRPr="00BC1AC2" w:rsidRDefault="002C33DE" w:rsidP="00FA29CD">
            <w:pPr>
              <w:snapToGrid w:val="0"/>
              <w:spacing w:line="400" w:lineRule="exact"/>
              <w:rPr>
                <w:b/>
                <w:sz w:val="26"/>
                <w:szCs w:val="26"/>
              </w:rPr>
            </w:pPr>
            <w:r w:rsidRPr="00BC1AC2">
              <w:rPr>
                <w:b/>
                <w:sz w:val="26"/>
                <w:szCs w:val="26"/>
              </w:rPr>
              <w:t>Chương 4: Kế toán thuế GTGT</w:t>
            </w:r>
          </w:p>
        </w:tc>
        <w:tc>
          <w:tcPr>
            <w:tcW w:w="900" w:type="dxa"/>
            <w:shd w:val="clear" w:color="auto" w:fill="F2F2F2"/>
            <w:vAlign w:val="center"/>
          </w:tcPr>
          <w:p w:rsidR="002C33DE" w:rsidRPr="00BC1AC2" w:rsidRDefault="002C33DE"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2C33DE" w:rsidRPr="00BC1AC2" w:rsidRDefault="002C33DE"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2C33DE" w:rsidRPr="00BC1AC2" w:rsidRDefault="002C33DE" w:rsidP="00FA29CD">
            <w:pPr>
              <w:spacing w:line="400" w:lineRule="exact"/>
              <w:rPr>
                <w:b/>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lastRenderedPageBreak/>
              <w:t>Lý thuyết</w:t>
            </w:r>
          </w:p>
        </w:tc>
        <w:tc>
          <w:tcPr>
            <w:tcW w:w="4507" w:type="dxa"/>
            <w:vAlign w:val="center"/>
          </w:tcPr>
          <w:p w:rsidR="002C33DE" w:rsidRPr="00BC1AC2" w:rsidRDefault="00AB0952" w:rsidP="00FA29CD">
            <w:pPr>
              <w:spacing w:line="400" w:lineRule="exact"/>
              <w:jc w:val="center"/>
              <w:rPr>
                <w:sz w:val="26"/>
                <w:szCs w:val="26"/>
              </w:rPr>
            </w:pPr>
            <w:r w:rsidRPr="00BC1AC2">
              <w:rPr>
                <w:bCs/>
                <w:iCs/>
                <w:sz w:val="26"/>
                <w:szCs w:val="26"/>
                <w:lang w:val="nl-NL"/>
              </w:rPr>
              <w:t>4.2.3 Phương pháp hạch toán các nghiệp vụ chủ yếu</w:t>
            </w:r>
          </w:p>
        </w:tc>
        <w:tc>
          <w:tcPr>
            <w:tcW w:w="900" w:type="dxa"/>
            <w:vAlign w:val="center"/>
          </w:tcPr>
          <w:p w:rsidR="002C33DE"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t>Bài tập</w:t>
            </w:r>
          </w:p>
        </w:tc>
        <w:tc>
          <w:tcPr>
            <w:tcW w:w="4507" w:type="dxa"/>
            <w:vAlign w:val="center"/>
          </w:tcPr>
          <w:p w:rsidR="002C33DE" w:rsidRPr="00BC1AC2" w:rsidRDefault="00AB0952" w:rsidP="00FA29CD">
            <w:pPr>
              <w:spacing w:line="400" w:lineRule="exact"/>
              <w:jc w:val="center"/>
              <w:rPr>
                <w:sz w:val="26"/>
                <w:szCs w:val="26"/>
              </w:rPr>
            </w:pPr>
            <w:r w:rsidRPr="00BC1AC2">
              <w:rPr>
                <w:sz w:val="26"/>
                <w:szCs w:val="26"/>
              </w:rPr>
              <w:t xml:space="preserve">Bài số </w:t>
            </w:r>
            <w:r w:rsidR="00CF23DF" w:rsidRPr="00BC1AC2">
              <w:rPr>
                <w:sz w:val="26"/>
                <w:szCs w:val="26"/>
              </w:rPr>
              <w:t>3,</w:t>
            </w:r>
            <w:r w:rsidRPr="00BC1AC2">
              <w:rPr>
                <w:sz w:val="26"/>
                <w:szCs w:val="26"/>
              </w:rPr>
              <w:t>4,</w:t>
            </w:r>
          </w:p>
        </w:tc>
        <w:tc>
          <w:tcPr>
            <w:tcW w:w="900" w:type="dxa"/>
            <w:vAlign w:val="center"/>
          </w:tcPr>
          <w:p w:rsidR="002C33DE"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t>Tự học</w:t>
            </w:r>
          </w:p>
        </w:tc>
        <w:tc>
          <w:tcPr>
            <w:tcW w:w="4507" w:type="dxa"/>
            <w:vAlign w:val="center"/>
          </w:tcPr>
          <w:p w:rsidR="002C33DE" w:rsidRPr="00BC1AC2" w:rsidRDefault="00DB07A8" w:rsidP="00FA29CD">
            <w:pPr>
              <w:spacing w:line="400" w:lineRule="exact"/>
              <w:jc w:val="center"/>
              <w:rPr>
                <w:sz w:val="26"/>
                <w:szCs w:val="26"/>
              </w:rPr>
            </w:pPr>
            <w:r w:rsidRPr="00BC1AC2">
              <w:rPr>
                <w:sz w:val="26"/>
                <w:szCs w:val="26"/>
              </w:rPr>
              <w:t>Hạch toán các nghiệp vụ tính thuế GTGT theo phương pháp trực tiếp</w:t>
            </w:r>
          </w:p>
        </w:tc>
        <w:tc>
          <w:tcPr>
            <w:tcW w:w="900" w:type="dxa"/>
            <w:vAlign w:val="center"/>
          </w:tcPr>
          <w:p w:rsidR="002C33DE" w:rsidRPr="00BC1AC2" w:rsidRDefault="002C33DE" w:rsidP="00FA29CD">
            <w:pPr>
              <w:spacing w:line="400" w:lineRule="exact"/>
              <w:jc w:val="center"/>
              <w:rPr>
                <w:sz w:val="26"/>
                <w:szCs w:val="26"/>
              </w:rPr>
            </w:pP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t>Kiểm tra</w:t>
            </w:r>
          </w:p>
          <w:p w:rsidR="002C33DE" w:rsidRPr="00BC1AC2" w:rsidRDefault="002C33DE" w:rsidP="00FA29CD">
            <w:pPr>
              <w:spacing w:line="400" w:lineRule="exact"/>
              <w:jc w:val="center"/>
              <w:rPr>
                <w:sz w:val="26"/>
                <w:szCs w:val="26"/>
              </w:rPr>
            </w:pPr>
            <w:r w:rsidRPr="00BC1AC2">
              <w:rPr>
                <w:sz w:val="26"/>
                <w:szCs w:val="26"/>
              </w:rPr>
              <w:t>Đánh giá</w:t>
            </w:r>
          </w:p>
        </w:tc>
        <w:tc>
          <w:tcPr>
            <w:tcW w:w="4507" w:type="dxa"/>
            <w:vAlign w:val="center"/>
          </w:tcPr>
          <w:p w:rsidR="002C33DE" w:rsidRPr="00BC1AC2" w:rsidRDefault="00CF23DF" w:rsidP="00FA29CD">
            <w:pPr>
              <w:spacing w:line="400" w:lineRule="exact"/>
              <w:jc w:val="center"/>
              <w:rPr>
                <w:sz w:val="26"/>
                <w:szCs w:val="26"/>
              </w:rPr>
            </w:pPr>
            <w:r w:rsidRPr="00BC1AC2">
              <w:rPr>
                <w:sz w:val="26"/>
                <w:szCs w:val="26"/>
              </w:rPr>
              <w:t>Phân biệt hàng hóa thuộc đối tượng chịu thuế GTGT theo phương pháp khấu trừ thuế suất 0% và hàng hóa không thuộc đối tượng chịu thuế GTGT</w:t>
            </w:r>
          </w:p>
        </w:tc>
        <w:tc>
          <w:tcPr>
            <w:tcW w:w="900" w:type="dxa"/>
            <w:vAlign w:val="center"/>
          </w:tcPr>
          <w:p w:rsidR="002C33DE" w:rsidRPr="00BC1AC2" w:rsidRDefault="002C33DE" w:rsidP="00FA29CD">
            <w:pPr>
              <w:spacing w:line="400" w:lineRule="exact"/>
              <w:jc w:val="center"/>
              <w:rPr>
                <w:sz w:val="26"/>
                <w:szCs w:val="26"/>
              </w:rPr>
            </w:pP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C20683">
        <w:tc>
          <w:tcPr>
            <w:tcW w:w="1276" w:type="dxa"/>
            <w:shd w:val="clear" w:color="auto" w:fill="F2F2F2"/>
            <w:vAlign w:val="center"/>
          </w:tcPr>
          <w:p w:rsidR="002C33DE" w:rsidRPr="00BC1AC2" w:rsidRDefault="002C33DE" w:rsidP="00FA29CD">
            <w:pPr>
              <w:spacing w:line="400" w:lineRule="exact"/>
              <w:jc w:val="center"/>
              <w:rPr>
                <w:b/>
                <w:sz w:val="26"/>
                <w:szCs w:val="26"/>
              </w:rPr>
            </w:pPr>
            <w:r w:rsidRPr="00BC1AC2">
              <w:rPr>
                <w:b/>
                <w:sz w:val="26"/>
                <w:szCs w:val="26"/>
              </w:rPr>
              <w:t>Tuần 9</w:t>
            </w:r>
          </w:p>
        </w:tc>
        <w:tc>
          <w:tcPr>
            <w:tcW w:w="4507" w:type="dxa"/>
            <w:shd w:val="clear" w:color="auto" w:fill="F2F2F2"/>
            <w:vAlign w:val="center"/>
          </w:tcPr>
          <w:p w:rsidR="002C33DE" w:rsidRPr="00BC1AC2" w:rsidRDefault="002C33DE" w:rsidP="00FA29CD">
            <w:pPr>
              <w:snapToGrid w:val="0"/>
              <w:spacing w:line="400" w:lineRule="exact"/>
              <w:rPr>
                <w:b/>
                <w:sz w:val="26"/>
                <w:szCs w:val="26"/>
              </w:rPr>
            </w:pPr>
            <w:r w:rsidRPr="00BC1AC2">
              <w:rPr>
                <w:b/>
                <w:sz w:val="26"/>
                <w:szCs w:val="26"/>
              </w:rPr>
              <w:t>Chương 4: Kế toán thuế GTGT</w:t>
            </w:r>
          </w:p>
        </w:tc>
        <w:tc>
          <w:tcPr>
            <w:tcW w:w="900" w:type="dxa"/>
            <w:shd w:val="clear" w:color="auto" w:fill="F2F2F2"/>
            <w:vAlign w:val="center"/>
          </w:tcPr>
          <w:p w:rsidR="002C33DE" w:rsidRPr="00BC1AC2" w:rsidRDefault="002C33DE"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2C33DE" w:rsidRPr="00BC1AC2" w:rsidRDefault="002C33DE"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2C33DE" w:rsidRPr="00BC1AC2" w:rsidRDefault="002C33DE" w:rsidP="00FA29CD">
            <w:pPr>
              <w:spacing w:line="400" w:lineRule="exact"/>
              <w:rPr>
                <w:b/>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t>Bài tập</w:t>
            </w:r>
          </w:p>
        </w:tc>
        <w:tc>
          <w:tcPr>
            <w:tcW w:w="4507" w:type="dxa"/>
            <w:vAlign w:val="center"/>
          </w:tcPr>
          <w:p w:rsidR="002C33DE" w:rsidRPr="00BC1AC2" w:rsidRDefault="00CF23DF" w:rsidP="00FA29CD">
            <w:pPr>
              <w:spacing w:line="400" w:lineRule="exact"/>
              <w:jc w:val="center"/>
              <w:rPr>
                <w:sz w:val="26"/>
                <w:szCs w:val="26"/>
              </w:rPr>
            </w:pPr>
            <w:r w:rsidRPr="00BC1AC2">
              <w:rPr>
                <w:sz w:val="26"/>
                <w:szCs w:val="26"/>
              </w:rPr>
              <w:t>Số 5</w:t>
            </w:r>
          </w:p>
        </w:tc>
        <w:tc>
          <w:tcPr>
            <w:tcW w:w="900" w:type="dxa"/>
            <w:vAlign w:val="center"/>
          </w:tcPr>
          <w:p w:rsidR="002C33DE"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580B48">
        <w:tc>
          <w:tcPr>
            <w:tcW w:w="1276" w:type="dxa"/>
            <w:vAlign w:val="center"/>
          </w:tcPr>
          <w:p w:rsidR="002C33DE" w:rsidRPr="00BC1AC2" w:rsidRDefault="002C33DE" w:rsidP="00FA29CD">
            <w:pPr>
              <w:spacing w:line="400" w:lineRule="exact"/>
              <w:jc w:val="center"/>
              <w:rPr>
                <w:sz w:val="26"/>
                <w:szCs w:val="26"/>
              </w:rPr>
            </w:pPr>
            <w:r w:rsidRPr="00BC1AC2">
              <w:rPr>
                <w:sz w:val="26"/>
                <w:szCs w:val="26"/>
              </w:rPr>
              <w:t>Kiểm tra</w:t>
            </w:r>
          </w:p>
          <w:p w:rsidR="002C33DE" w:rsidRPr="00BC1AC2" w:rsidRDefault="002C33DE" w:rsidP="00FA29CD">
            <w:pPr>
              <w:spacing w:line="400" w:lineRule="exact"/>
              <w:jc w:val="center"/>
              <w:rPr>
                <w:sz w:val="26"/>
                <w:szCs w:val="26"/>
              </w:rPr>
            </w:pPr>
            <w:r w:rsidRPr="00BC1AC2">
              <w:rPr>
                <w:sz w:val="26"/>
                <w:szCs w:val="26"/>
              </w:rPr>
              <w:t>Đánh giá</w:t>
            </w:r>
          </w:p>
        </w:tc>
        <w:tc>
          <w:tcPr>
            <w:tcW w:w="4507" w:type="dxa"/>
            <w:vAlign w:val="center"/>
          </w:tcPr>
          <w:p w:rsidR="002C33DE" w:rsidRPr="00BC1AC2" w:rsidRDefault="002C33DE" w:rsidP="00FA29CD">
            <w:pPr>
              <w:spacing w:line="400" w:lineRule="exact"/>
              <w:jc w:val="center"/>
              <w:rPr>
                <w:sz w:val="26"/>
                <w:szCs w:val="26"/>
              </w:rPr>
            </w:pPr>
            <w:r w:rsidRPr="00BC1AC2">
              <w:rPr>
                <w:sz w:val="26"/>
                <w:szCs w:val="26"/>
              </w:rPr>
              <w:t>Bài kiểm tra số 1</w:t>
            </w:r>
          </w:p>
        </w:tc>
        <w:tc>
          <w:tcPr>
            <w:tcW w:w="900" w:type="dxa"/>
            <w:vAlign w:val="center"/>
          </w:tcPr>
          <w:p w:rsidR="002C33DE" w:rsidRPr="00BC1AC2" w:rsidRDefault="002C33DE" w:rsidP="00FA29CD">
            <w:pPr>
              <w:spacing w:line="400" w:lineRule="exact"/>
              <w:jc w:val="center"/>
              <w:rPr>
                <w:sz w:val="26"/>
                <w:szCs w:val="26"/>
              </w:rPr>
            </w:pPr>
            <w:r w:rsidRPr="00BC1AC2">
              <w:rPr>
                <w:sz w:val="26"/>
                <w:szCs w:val="26"/>
              </w:rPr>
              <w:t>01</w:t>
            </w:r>
          </w:p>
        </w:tc>
        <w:tc>
          <w:tcPr>
            <w:tcW w:w="1822" w:type="dxa"/>
            <w:vAlign w:val="center"/>
          </w:tcPr>
          <w:p w:rsidR="002C33DE" w:rsidRPr="00BC1AC2" w:rsidRDefault="002C33DE" w:rsidP="00FA29CD">
            <w:pPr>
              <w:spacing w:line="400" w:lineRule="exact"/>
              <w:jc w:val="center"/>
              <w:rPr>
                <w:sz w:val="26"/>
                <w:szCs w:val="26"/>
              </w:rPr>
            </w:pPr>
          </w:p>
        </w:tc>
        <w:tc>
          <w:tcPr>
            <w:tcW w:w="851" w:type="dxa"/>
          </w:tcPr>
          <w:p w:rsidR="002C33DE" w:rsidRPr="00BC1AC2" w:rsidRDefault="002C33DE" w:rsidP="00FA29CD">
            <w:pPr>
              <w:spacing w:line="400" w:lineRule="exact"/>
              <w:rPr>
                <w:sz w:val="26"/>
                <w:szCs w:val="26"/>
              </w:rPr>
            </w:pPr>
          </w:p>
        </w:tc>
      </w:tr>
      <w:tr w:rsidR="00BC1AC2" w:rsidRPr="00BC1AC2" w:rsidTr="00C20683">
        <w:tc>
          <w:tcPr>
            <w:tcW w:w="1276" w:type="dxa"/>
            <w:shd w:val="clear" w:color="auto" w:fill="F2F2F2"/>
            <w:vAlign w:val="center"/>
          </w:tcPr>
          <w:p w:rsidR="008043B5" w:rsidRPr="00BC1AC2" w:rsidRDefault="008043B5" w:rsidP="00FA29CD">
            <w:pPr>
              <w:spacing w:line="400" w:lineRule="exact"/>
              <w:jc w:val="center"/>
              <w:rPr>
                <w:b/>
                <w:sz w:val="26"/>
                <w:szCs w:val="26"/>
              </w:rPr>
            </w:pPr>
            <w:r w:rsidRPr="00BC1AC2">
              <w:rPr>
                <w:b/>
                <w:sz w:val="26"/>
                <w:szCs w:val="26"/>
              </w:rPr>
              <w:t>Tuần 10</w:t>
            </w:r>
          </w:p>
        </w:tc>
        <w:tc>
          <w:tcPr>
            <w:tcW w:w="4507" w:type="dxa"/>
            <w:shd w:val="clear" w:color="auto" w:fill="F2F2F2"/>
            <w:vAlign w:val="center"/>
          </w:tcPr>
          <w:p w:rsidR="008043B5" w:rsidRPr="00BC1AC2" w:rsidRDefault="008043B5" w:rsidP="00FA29CD">
            <w:pPr>
              <w:snapToGrid w:val="0"/>
              <w:spacing w:line="400" w:lineRule="exact"/>
              <w:rPr>
                <w:b/>
                <w:sz w:val="26"/>
                <w:szCs w:val="26"/>
              </w:rPr>
            </w:pPr>
            <w:r w:rsidRPr="00BC1AC2">
              <w:rPr>
                <w:b/>
                <w:sz w:val="26"/>
                <w:szCs w:val="26"/>
              </w:rPr>
              <w:t>Chương 5: Kế toán thuế TNDN</w:t>
            </w:r>
          </w:p>
        </w:tc>
        <w:tc>
          <w:tcPr>
            <w:tcW w:w="900" w:type="dxa"/>
            <w:shd w:val="clear" w:color="auto" w:fill="F2F2F2"/>
            <w:vAlign w:val="center"/>
          </w:tcPr>
          <w:p w:rsidR="008043B5" w:rsidRPr="00BC1AC2" w:rsidRDefault="008043B5"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8043B5" w:rsidRPr="00BC1AC2" w:rsidRDefault="008043B5"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8043B5" w:rsidRPr="00BC1AC2" w:rsidRDefault="008043B5" w:rsidP="00FA29CD">
            <w:pPr>
              <w:spacing w:line="400" w:lineRule="exact"/>
              <w:rPr>
                <w:b/>
                <w:sz w:val="26"/>
                <w:szCs w:val="26"/>
              </w:rPr>
            </w:pPr>
          </w:p>
        </w:tc>
      </w:tr>
      <w:tr w:rsidR="00BC1AC2" w:rsidRPr="00BC1AC2" w:rsidTr="00580B48">
        <w:tc>
          <w:tcPr>
            <w:tcW w:w="1276" w:type="dxa"/>
            <w:vAlign w:val="center"/>
          </w:tcPr>
          <w:p w:rsidR="008043B5" w:rsidRPr="00BC1AC2" w:rsidRDefault="008043B5" w:rsidP="00FA29CD">
            <w:pPr>
              <w:spacing w:line="400" w:lineRule="exact"/>
              <w:jc w:val="center"/>
              <w:rPr>
                <w:sz w:val="26"/>
                <w:szCs w:val="26"/>
              </w:rPr>
            </w:pPr>
            <w:r w:rsidRPr="00BC1AC2">
              <w:rPr>
                <w:sz w:val="26"/>
                <w:szCs w:val="26"/>
              </w:rPr>
              <w:t>Lý thuyết</w:t>
            </w:r>
          </w:p>
        </w:tc>
        <w:tc>
          <w:tcPr>
            <w:tcW w:w="4507" w:type="dxa"/>
            <w:vAlign w:val="center"/>
          </w:tcPr>
          <w:p w:rsidR="002C01B2" w:rsidRPr="00BC1AC2" w:rsidRDefault="002C01B2" w:rsidP="00FA29CD">
            <w:pPr>
              <w:tabs>
                <w:tab w:val="left" w:pos="-5220"/>
                <w:tab w:val="left" w:pos="540"/>
                <w:tab w:val="left" w:pos="900"/>
                <w:tab w:val="right" w:pos="9180"/>
              </w:tabs>
              <w:spacing w:line="400" w:lineRule="exact"/>
              <w:jc w:val="both"/>
              <w:rPr>
                <w:sz w:val="26"/>
                <w:szCs w:val="26"/>
                <w:lang w:val="nl-NL"/>
              </w:rPr>
            </w:pPr>
            <w:r w:rsidRPr="00BC1AC2">
              <w:rPr>
                <w:sz w:val="26"/>
                <w:szCs w:val="26"/>
                <w:lang w:val="nl-NL"/>
              </w:rPr>
              <w:t xml:space="preserve">5.1 </w:t>
            </w:r>
            <w:r w:rsidRPr="00BC1AC2">
              <w:rPr>
                <w:bCs/>
                <w:sz w:val="26"/>
                <w:szCs w:val="26"/>
                <w:lang w:val="nl-NL"/>
              </w:rPr>
              <w:t>Những vấn đề chung về thuế thu nhập doanh nghiệp</w:t>
            </w:r>
          </w:p>
          <w:p w:rsidR="002C01B2" w:rsidRPr="00BC1AC2" w:rsidRDefault="002C01B2" w:rsidP="00FA29CD">
            <w:pPr>
              <w:tabs>
                <w:tab w:val="left" w:pos="-5220"/>
                <w:tab w:val="left" w:pos="540"/>
                <w:tab w:val="left" w:pos="900"/>
                <w:tab w:val="right" w:pos="9180"/>
              </w:tabs>
              <w:spacing w:line="400" w:lineRule="exact"/>
              <w:ind w:firstLine="720"/>
              <w:jc w:val="both"/>
              <w:rPr>
                <w:sz w:val="26"/>
                <w:szCs w:val="26"/>
                <w:lang w:val="nl-NL"/>
              </w:rPr>
            </w:pPr>
            <w:r w:rsidRPr="00BC1AC2">
              <w:rPr>
                <w:sz w:val="26"/>
                <w:szCs w:val="26"/>
                <w:lang w:val="nl-NL"/>
              </w:rPr>
              <w:t>5.1.1 Khái niệm</w:t>
            </w:r>
          </w:p>
          <w:p w:rsidR="002C01B2" w:rsidRPr="00BC1AC2" w:rsidRDefault="002C01B2" w:rsidP="00FA29CD">
            <w:pPr>
              <w:tabs>
                <w:tab w:val="left" w:pos="-5220"/>
                <w:tab w:val="left" w:pos="540"/>
              </w:tabs>
              <w:spacing w:line="400" w:lineRule="exact"/>
              <w:ind w:firstLine="720"/>
              <w:jc w:val="both"/>
              <w:rPr>
                <w:sz w:val="26"/>
                <w:szCs w:val="26"/>
                <w:lang w:val="nl-NL"/>
              </w:rPr>
            </w:pPr>
            <w:r w:rsidRPr="00BC1AC2">
              <w:rPr>
                <w:sz w:val="26"/>
                <w:szCs w:val="26"/>
                <w:lang w:val="nl-NL"/>
              </w:rPr>
              <w:t>5.1.2 Mục đích</w:t>
            </w:r>
          </w:p>
          <w:p w:rsidR="002C01B2" w:rsidRPr="00BC1AC2" w:rsidRDefault="002C01B2"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t>5.1.3 Phạm vi áp dụng</w:t>
            </w:r>
          </w:p>
          <w:p w:rsidR="008043B5" w:rsidRPr="00BC1AC2" w:rsidRDefault="002C01B2"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t>5.1.4 Căn cứ tính thuế, phương pháp tính thuế</w:t>
            </w:r>
          </w:p>
        </w:tc>
        <w:tc>
          <w:tcPr>
            <w:tcW w:w="900" w:type="dxa"/>
            <w:vAlign w:val="center"/>
          </w:tcPr>
          <w:p w:rsidR="008043B5" w:rsidRPr="00BC1AC2" w:rsidRDefault="002C01B2" w:rsidP="00FA29CD">
            <w:pPr>
              <w:spacing w:line="400" w:lineRule="exact"/>
              <w:jc w:val="center"/>
              <w:rPr>
                <w:sz w:val="26"/>
                <w:szCs w:val="26"/>
              </w:rPr>
            </w:pPr>
            <w:r w:rsidRPr="00BC1AC2">
              <w:rPr>
                <w:sz w:val="26"/>
                <w:szCs w:val="26"/>
              </w:rPr>
              <w:t>02</w:t>
            </w:r>
          </w:p>
        </w:tc>
        <w:tc>
          <w:tcPr>
            <w:tcW w:w="1822" w:type="dxa"/>
            <w:vAlign w:val="center"/>
          </w:tcPr>
          <w:p w:rsidR="008043B5" w:rsidRPr="00BC1AC2" w:rsidRDefault="008043B5" w:rsidP="00FA29CD">
            <w:pPr>
              <w:spacing w:line="400" w:lineRule="exact"/>
              <w:jc w:val="center"/>
              <w:rPr>
                <w:sz w:val="26"/>
                <w:szCs w:val="26"/>
              </w:rPr>
            </w:pPr>
          </w:p>
        </w:tc>
        <w:tc>
          <w:tcPr>
            <w:tcW w:w="851" w:type="dxa"/>
          </w:tcPr>
          <w:p w:rsidR="008043B5" w:rsidRPr="00BC1AC2" w:rsidRDefault="008043B5" w:rsidP="00FA29CD">
            <w:pPr>
              <w:spacing w:line="400" w:lineRule="exact"/>
              <w:rPr>
                <w:sz w:val="26"/>
                <w:szCs w:val="26"/>
              </w:rPr>
            </w:pPr>
          </w:p>
        </w:tc>
      </w:tr>
      <w:tr w:rsidR="00BC1AC2" w:rsidRPr="00BC1AC2" w:rsidTr="00580B48">
        <w:tc>
          <w:tcPr>
            <w:tcW w:w="1276" w:type="dxa"/>
            <w:vAlign w:val="center"/>
          </w:tcPr>
          <w:p w:rsidR="008043B5" w:rsidRPr="00BC1AC2" w:rsidRDefault="008043B5" w:rsidP="00FA29CD">
            <w:pPr>
              <w:spacing w:line="400" w:lineRule="exact"/>
              <w:jc w:val="center"/>
              <w:rPr>
                <w:sz w:val="26"/>
                <w:szCs w:val="26"/>
              </w:rPr>
            </w:pPr>
            <w:r w:rsidRPr="00BC1AC2">
              <w:rPr>
                <w:sz w:val="26"/>
                <w:szCs w:val="26"/>
              </w:rPr>
              <w:t>Tự học</w:t>
            </w:r>
          </w:p>
        </w:tc>
        <w:tc>
          <w:tcPr>
            <w:tcW w:w="4507" w:type="dxa"/>
            <w:vAlign w:val="center"/>
          </w:tcPr>
          <w:p w:rsidR="002C01B2" w:rsidRPr="00BC1AC2" w:rsidRDefault="002C01B2"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t>5.1.5 Đăng ký, kê khai, nộp, quyết toán thuế</w:t>
            </w:r>
          </w:p>
          <w:p w:rsidR="008043B5" w:rsidRPr="00BC1AC2" w:rsidRDefault="002C01B2"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t>5.1.6 Ưu đãi thuế TNDN</w:t>
            </w:r>
          </w:p>
        </w:tc>
        <w:tc>
          <w:tcPr>
            <w:tcW w:w="900" w:type="dxa"/>
            <w:vAlign w:val="center"/>
          </w:tcPr>
          <w:p w:rsidR="008043B5" w:rsidRPr="00BC1AC2" w:rsidRDefault="008043B5" w:rsidP="00FA29CD">
            <w:pPr>
              <w:spacing w:line="400" w:lineRule="exact"/>
              <w:jc w:val="center"/>
              <w:rPr>
                <w:sz w:val="26"/>
                <w:szCs w:val="26"/>
              </w:rPr>
            </w:pPr>
          </w:p>
        </w:tc>
        <w:tc>
          <w:tcPr>
            <w:tcW w:w="1822" w:type="dxa"/>
            <w:vAlign w:val="center"/>
          </w:tcPr>
          <w:p w:rsidR="008043B5" w:rsidRPr="00BC1AC2" w:rsidRDefault="008043B5" w:rsidP="00FA29CD">
            <w:pPr>
              <w:spacing w:line="400" w:lineRule="exact"/>
              <w:jc w:val="center"/>
              <w:rPr>
                <w:sz w:val="26"/>
                <w:szCs w:val="26"/>
              </w:rPr>
            </w:pPr>
          </w:p>
        </w:tc>
        <w:tc>
          <w:tcPr>
            <w:tcW w:w="851" w:type="dxa"/>
          </w:tcPr>
          <w:p w:rsidR="008043B5" w:rsidRPr="00BC1AC2" w:rsidRDefault="008043B5" w:rsidP="00FA29CD">
            <w:pPr>
              <w:spacing w:line="400" w:lineRule="exact"/>
              <w:rPr>
                <w:sz w:val="26"/>
                <w:szCs w:val="26"/>
              </w:rPr>
            </w:pPr>
          </w:p>
        </w:tc>
      </w:tr>
      <w:tr w:rsidR="00BC1AC2" w:rsidRPr="00BC1AC2" w:rsidTr="00580B48">
        <w:tc>
          <w:tcPr>
            <w:tcW w:w="1276" w:type="dxa"/>
            <w:vAlign w:val="center"/>
          </w:tcPr>
          <w:p w:rsidR="008043B5" w:rsidRPr="00BC1AC2" w:rsidRDefault="008043B5" w:rsidP="00FA29CD">
            <w:pPr>
              <w:spacing w:line="400" w:lineRule="exact"/>
              <w:jc w:val="center"/>
              <w:rPr>
                <w:sz w:val="26"/>
                <w:szCs w:val="26"/>
              </w:rPr>
            </w:pPr>
            <w:r w:rsidRPr="00BC1AC2">
              <w:rPr>
                <w:sz w:val="26"/>
                <w:szCs w:val="26"/>
              </w:rPr>
              <w:t>Kiểm tra</w:t>
            </w:r>
          </w:p>
          <w:p w:rsidR="008043B5" w:rsidRPr="00BC1AC2" w:rsidRDefault="008043B5" w:rsidP="00FA29CD">
            <w:pPr>
              <w:spacing w:line="400" w:lineRule="exact"/>
              <w:jc w:val="center"/>
              <w:rPr>
                <w:sz w:val="26"/>
                <w:szCs w:val="26"/>
              </w:rPr>
            </w:pPr>
            <w:r w:rsidRPr="00BC1AC2">
              <w:rPr>
                <w:sz w:val="26"/>
                <w:szCs w:val="26"/>
              </w:rPr>
              <w:t>Đánh giá</w:t>
            </w:r>
          </w:p>
        </w:tc>
        <w:tc>
          <w:tcPr>
            <w:tcW w:w="4507" w:type="dxa"/>
            <w:vAlign w:val="center"/>
          </w:tcPr>
          <w:p w:rsidR="008043B5" w:rsidRPr="00BC1AC2" w:rsidRDefault="00434EBA" w:rsidP="00FA29CD">
            <w:pPr>
              <w:widowControl w:val="0"/>
              <w:autoSpaceDE w:val="0"/>
              <w:autoSpaceDN w:val="0"/>
              <w:adjustRightInd w:val="0"/>
              <w:spacing w:line="400" w:lineRule="exact"/>
              <w:ind w:right="45" w:firstLine="720"/>
              <w:jc w:val="both"/>
              <w:rPr>
                <w:sz w:val="26"/>
                <w:szCs w:val="26"/>
              </w:rPr>
            </w:pPr>
            <w:r w:rsidRPr="00BC1AC2">
              <w:rPr>
                <w:sz w:val="26"/>
                <w:szCs w:val="26"/>
              </w:rPr>
              <w:t xml:space="preserve">Các chi phí được trừ khi xác định thuế TNDN phải nộp phải đáp ứng được yêu cầu gì?  </w:t>
            </w:r>
          </w:p>
        </w:tc>
        <w:tc>
          <w:tcPr>
            <w:tcW w:w="900" w:type="dxa"/>
            <w:vAlign w:val="center"/>
          </w:tcPr>
          <w:p w:rsidR="008043B5" w:rsidRPr="00BC1AC2" w:rsidRDefault="008043B5" w:rsidP="00FA29CD">
            <w:pPr>
              <w:spacing w:line="400" w:lineRule="exact"/>
              <w:jc w:val="center"/>
              <w:rPr>
                <w:sz w:val="26"/>
                <w:szCs w:val="26"/>
              </w:rPr>
            </w:pPr>
          </w:p>
        </w:tc>
        <w:tc>
          <w:tcPr>
            <w:tcW w:w="1822" w:type="dxa"/>
            <w:vAlign w:val="center"/>
          </w:tcPr>
          <w:p w:rsidR="008043B5" w:rsidRPr="00BC1AC2" w:rsidRDefault="008043B5" w:rsidP="00FA29CD">
            <w:pPr>
              <w:spacing w:line="400" w:lineRule="exact"/>
              <w:jc w:val="center"/>
              <w:rPr>
                <w:sz w:val="26"/>
                <w:szCs w:val="26"/>
              </w:rPr>
            </w:pPr>
          </w:p>
        </w:tc>
        <w:tc>
          <w:tcPr>
            <w:tcW w:w="851" w:type="dxa"/>
          </w:tcPr>
          <w:p w:rsidR="008043B5" w:rsidRPr="00BC1AC2" w:rsidRDefault="008043B5" w:rsidP="00FA29CD">
            <w:pPr>
              <w:spacing w:line="400" w:lineRule="exact"/>
              <w:rPr>
                <w:sz w:val="26"/>
                <w:szCs w:val="26"/>
              </w:rPr>
            </w:pPr>
          </w:p>
        </w:tc>
      </w:tr>
      <w:tr w:rsidR="00BC1AC2" w:rsidRPr="00BC1AC2" w:rsidTr="00C20683">
        <w:tc>
          <w:tcPr>
            <w:tcW w:w="1276" w:type="dxa"/>
            <w:shd w:val="clear" w:color="auto" w:fill="F2F2F2"/>
            <w:vAlign w:val="center"/>
          </w:tcPr>
          <w:p w:rsidR="008043B5" w:rsidRPr="00BC1AC2" w:rsidRDefault="008043B5" w:rsidP="00FA29CD">
            <w:pPr>
              <w:spacing w:line="400" w:lineRule="exact"/>
              <w:jc w:val="center"/>
              <w:rPr>
                <w:b/>
                <w:sz w:val="26"/>
                <w:szCs w:val="26"/>
              </w:rPr>
            </w:pPr>
            <w:r w:rsidRPr="00BC1AC2">
              <w:rPr>
                <w:b/>
                <w:sz w:val="26"/>
                <w:szCs w:val="26"/>
              </w:rPr>
              <w:t>Tuần 11</w:t>
            </w:r>
          </w:p>
        </w:tc>
        <w:tc>
          <w:tcPr>
            <w:tcW w:w="4507" w:type="dxa"/>
            <w:shd w:val="clear" w:color="auto" w:fill="F2F2F2"/>
            <w:vAlign w:val="center"/>
          </w:tcPr>
          <w:p w:rsidR="008043B5" w:rsidRPr="00BC1AC2" w:rsidRDefault="008043B5" w:rsidP="00FA29CD">
            <w:pPr>
              <w:snapToGrid w:val="0"/>
              <w:spacing w:line="400" w:lineRule="exact"/>
              <w:rPr>
                <w:b/>
                <w:sz w:val="26"/>
                <w:szCs w:val="26"/>
              </w:rPr>
            </w:pPr>
            <w:r w:rsidRPr="00BC1AC2">
              <w:rPr>
                <w:b/>
                <w:sz w:val="26"/>
                <w:szCs w:val="26"/>
              </w:rPr>
              <w:t>Chương 5: Kế toán thuế TNDN</w:t>
            </w:r>
          </w:p>
        </w:tc>
        <w:tc>
          <w:tcPr>
            <w:tcW w:w="900" w:type="dxa"/>
            <w:shd w:val="clear" w:color="auto" w:fill="F2F2F2"/>
            <w:vAlign w:val="center"/>
          </w:tcPr>
          <w:p w:rsidR="008043B5" w:rsidRPr="00BC1AC2" w:rsidRDefault="008043B5"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8043B5" w:rsidRPr="00BC1AC2" w:rsidRDefault="008043B5"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8043B5" w:rsidRPr="00BC1AC2" w:rsidRDefault="008043B5" w:rsidP="00FA29CD">
            <w:pPr>
              <w:spacing w:line="400" w:lineRule="exact"/>
              <w:rPr>
                <w:b/>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Lý thuyết</w:t>
            </w:r>
          </w:p>
        </w:tc>
        <w:tc>
          <w:tcPr>
            <w:tcW w:w="4507" w:type="dxa"/>
            <w:vAlign w:val="center"/>
          </w:tcPr>
          <w:p w:rsidR="00FF20E7" w:rsidRPr="00BC1AC2" w:rsidRDefault="00FF20E7" w:rsidP="00FA29CD">
            <w:pPr>
              <w:tabs>
                <w:tab w:val="left" w:pos="-5220"/>
                <w:tab w:val="left" w:pos="540"/>
                <w:tab w:val="left" w:pos="900"/>
              </w:tabs>
              <w:spacing w:line="400" w:lineRule="exact"/>
              <w:jc w:val="both"/>
              <w:rPr>
                <w:bCs/>
                <w:sz w:val="26"/>
                <w:szCs w:val="26"/>
                <w:lang w:val="nl-NL"/>
              </w:rPr>
            </w:pPr>
            <w:r w:rsidRPr="00BC1AC2">
              <w:rPr>
                <w:bCs/>
                <w:sz w:val="26"/>
                <w:szCs w:val="26"/>
                <w:lang w:val="nl-NL"/>
              </w:rPr>
              <w:t>5.2 Kế toán thuế TNDN</w:t>
            </w:r>
          </w:p>
          <w:p w:rsidR="00FF20E7" w:rsidRPr="00BC1AC2" w:rsidRDefault="00FF20E7"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lastRenderedPageBreak/>
              <w:t>5.2.1 Khái niệm</w:t>
            </w:r>
          </w:p>
          <w:p w:rsidR="00FF20E7" w:rsidRPr="00BC1AC2" w:rsidRDefault="00FF20E7" w:rsidP="00FA29CD">
            <w:pPr>
              <w:tabs>
                <w:tab w:val="left" w:pos="-5220"/>
                <w:tab w:val="left" w:pos="540"/>
                <w:tab w:val="left" w:pos="900"/>
              </w:tabs>
              <w:spacing w:line="400" w:lineRule="exact"/>
              <w:ind w:firstLine="720"/>
              <w:jc w:val="both"/>
              <w:rPr>
                <w:bCs/>
                <w:sz w:val="26"/>
                <w:szCs w:val="26"/>
                <w:lang w:val="nl-NL"/>
              </w:rPr>
            </w:pPr>
            <w:r w:rsidRPr="00BC1AC2">
              <w:rPr>
                <w:bCs/>
                <w:sz w:val="26"/>
                <w:szCs w:val="26"/>
                <w:lang w:val="nl-NL"/>
              </w:rPr>
              <w:t>5.2.2 Chứng từ kế toán sử dụng</w:t>
            </w:r>
          </w:p>
          <w:p w:rsidR="00FF20E7" w:rsidRPr="00BC1AC2" w:rsidRDefault="00FF20E7" w:rsidP="00FA29CD">
            <w:pPr>
              <w:tabs>
                <w:tab w:val="left" w:pos="-5220"/>
                <w:tab w:val="left" w:pos="540"/>
                <w:tab w:val="left" w:pos="900"/>
              </w:tabs>
              <w:spacing w:line="400" w:lineRule="exact"/>
              <w:ind w:firstLine="720"/>
              <w:jc w:val="both"/>
              <w:rPr>
                <w:sz w:val="26"/>
                <w:szCs w:val="26"/>
                <w:lang w:val="nl-NL"/>
              </w:rPr>
            </w:pPr>
            <w:r w:rsidRPr="00BC1AC2">
              <w:rPr>
                <w:sz w:val="26"/>
                <w:szCs w:val="26"/>
                <w:lang w:val="nl-NL"/>
              </w:rPr>
              <w:t>5.2.3 Kế toán thuế thu nhập doanh nghiệp hiện hành</w:t>
            </w:r>
          </w:p>
          <w:p w:rsidR="00020BD6" w:rsidRPr="00BC1AC2" w:rsidRDefault="00020BD6" w:rsidP="00FA29CD">
            <w:pPr>
              <w:spacing w:line="400" w:lineRule="exact"/>
              <w:jc w:val="center"/>
              <w:rPr>
                <w:sz w:val="26"/>
                <w:szCs w:val="26"/>
              </w:rPr>
            </w:pPr>
          </w:p>
        </w:tc>
        <w:tc>
          <w:tcPr>
            <w:tcW w:w="900" w:type="dxa"/>
            <w:vAlign w:val="center"/>
          </w:tcPr>
          <w:p w:rsidR="00020BD6" w:rsidRPr="00BC1AC2" w:rsidRDefault="00FF20E7" w:rsidP="00FA29CD">
            <w:pPr>
              <w:spacing w:line="400" w:lineRule="exact"/>
              <w:jc w:val="center"/>
              <w:rPr>
                <w:sz w:val="26"/>
                <w:szCs w:val="26"/>
              </w:rPr>
            </w:pPr>
            <w:r w:rsidRPr="00BC1AC2">
              <w:rPr>
                <w:sz w:val="26"/>
                <w:szCs w:val="26"/>
              </w:rPr>
              <w:lastRenderedPageBreak/>
              <w:t>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lastRenderedPageBreak/>
              <w:t>Bài tập</w:t>
            </w:r>
          </w:p>
        </w:tc>
        <w:tc>
          <w:tcPr>
            <w:tcW w:w="4507" w:type="dxa"/>
            <w:vAlign w:val="center"/>
          </w:tcPr>
          <w:p w:rsidR="00020BD6" w:rsidRPr="00BC1AC2" w:rsidRDefault="001F4399" w:rsidP="00FA29CD">
            <w:pPr>
              <w:spacing w:line="400" w:lineRule="exact"/>
              <w:jc w:val="center"/>
              <w:rPr>
                <w:sz w:val="26"/>
                <w:szCs w:val="26"/>
              </w:rPr>
            </w:pPr>
            <w:r w:rsidRPr="00BC1AC2">
              <w:rPr>
                <w:sz w:val="26"/>
                <w:szCs w:val="26"/>
              </w:rPr>
              <w:t>Làm bài số 1</w:t>
            </w:r>
          </w:p>
        </w:tc>
        <w:tc>
          <w:tcPr>
            <w:tcW w:w="900" w:type="dxa"/>
            <w:vAlign w:val="center"/>
          </w:tcPr>
          <w:p w:rsidR="00020BD6" w:rsidRPr="00BC1AC2" w:rsidRDefault="00FF20E7" w:rsidP="00FA29CD">
            <w:pPr>
              <w:spacing w:line="400" w:lineRule="exact"/>
              <w:jc w:val="center"/>
              <w:rPr>
                <w:sz w:val="26"/>
                <w:szCs w:val="26"/>
              </w:rPr>
            </w:pPr>
            <w:r w:rsidRPr="00BC1AC2">
              <w:rPr>
                <w:sz w:val="26"/>
                <w:szCs w:val="26"/>
              </w:rPr>
              <w:t>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Tự học</w:t>
            </w:r>
          </w:p>
        </w:tc>
        <w:tc>
          <w:tcPr>
            <w:tcW w:w="4507" w:type="dxa"/>
            <w:vAlign w:val="center"/>
          </w:tcPr>
          <w:p w:rsidR="00020BD6" w:rsidRPr="00BC1AC2" w:rsidRDefault="001F4399" w:rsidP="00FA29CD">
            <w:pPr>
              <w:spacing w:line="400" w:lineRule="exact"/>
              <w:jc w:val="center"/>
              <w:rPr>
                <w:sz w:val="26"/>
                <w:szCs w:val="26"/>
              </w:rPr>
            </w:pPr>
            <w:r w:rsidRPr="00BC1AC2">
              <w:rPr>
                <w:sz w:val="26"/>
                <w:szCs w:val="26"/>
              </w:rPr>
              <w:t>Tự trả lời các câu hỏi trắc nghiệm</w:t>
            </w:r>
          </w:p>
        </w:tc>
        <w:tc>
          <w:tcPr>
            <w:tcW w:w="900" w:type="dxa"/>
            <w:vAlign w:val="center"/>
          </w:tcPr>
          <w:p w:rsidR="00020BD6" w:rsidRPr="00BC1AC2" w:rsidRDefault="00020BD6" w:rsidP="00FA29CD">
            <w:pPr>
              <w:spacing w:line="400" w:lineRule="exact"/>
              <w:jc w:val="center"/>
              <w:rPr>
                <w:sz w:val="26"/>
                <w:szCs w:val="26"/>
              </w:rPr>
            </w:pP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C20683">
        <w:tc>
          <w:tcPr>
            <w:tcW w:w="1276" w:type="dxa"/>
            <w:shd w:val="clear" w:color="auto" w:fill="F2F2F2"/>
            <w:vAlign w:val="center"/>
          </w:tcPr>
          <w:p w:rsidR="00020BD6" w:rsidRPr="00BC1AC2" w:rsidRDefault="00020BD6" w:rsidP="00FA29CD">
            <w:pPr>
              <w:spacing w:line="400" w:lineRule="exact"/>
              <w:jc w:val="center"/>
              <w:rPr>
                <w:b/>
                <w:sz w:val="26"/>
                <w:szCs w:val="26"/>
              </w:rPr>
            </w:pPr>
            <w:r w:rsidRPr="00BC1AC2">
              <w:rPr>
                <w:b/>
                <w:sz w:val="26"/>
                <w:szCs w:val="26"/>
              </w:rPr>
              <w:t>Tuần 12</w:t>
            </w:r>
          </w:p>
        </w:tc>
        <w:tc>
          <w:tcPr>
            <w:tcW w:w="4507" w:type="dxa"/>
            <w:shd w:val="clear" w:color="auto" w:fill="F2F2F2"/>
            <w:vAlign w:val="center"/>
          </w:tcPr>
          <w:p w:rsidR="00020BD6" w:rsidRPr="00BC1AC2" w:rsidRDefault="00020BD6" w:rsidP="00FA29CD">
            <w:pPr>
              <w:snapToGrid w:val="0"/>
              <w:spacing w:line="400" w:lineRule="exact"/>
              <w:rPr>
                <w:b/>
                <w:sz w:val="26"/>
                <w:szCs w:val="26"/>
              </w:rPr>
            </w:pPr>
            <w:r w:rsidRPr="00BC1AC2">
              <w:rPr>
                <w:b/>
                <w:sz w:val="26"/>
                <w:szCs w:val="26"/>
              </w:rPr>
              <w:t>Chương 5: Kế toán thuế TNDN</w:t>
            </w:r>
          </w:p>
        </w:tc>
        <w:tc>
          <w:tcPr>
            <w:tcW w:w="900" w:type="dxa"/>
            <w:shd w:val="clear" w:color="auto" w:fill="F2F2F2"/>
            <w:vAlign w:val="center"/>
          </w:tcPr>
          <w:p w:rsidR="00020BD6" w:rsidRPr="00BC1AC2" w:rsidRDefault="00020BD6"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020BD6" w:rsidRPr="00BC1AC2" w:rsidRDefault="00020BD6"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020BD6" w:rsidRPr="00BC1AC2" w:rsidRDefault="00020BD6" w:rsidP="00FA29CD">
            <w:pPr>
              <w:spacing w:line="400" w:lineRule="exact"/>
              <w:rPr>
                <w:b/>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Lý thuyết</w:t>
            </w:r>
          </w:p>
        </w:tc>
        <w:tc>
          <w:tcPr>
            <w:tcW w:w="4507" w:type="dxa"/>
            <w:vAlign w:val="center"/>
          </w:tcPr>
          <w:p w:rsidR="00020BD6" w:rsidRPr="00BC1AC2" w:rsidRDefault="00FF20E7" w:rsidP="00FA29CD">
            <w:pPr>
              <w:tabs>
                <w:tab w:val="left" w:pos="-5220"/>
                <w:tab w:val="left" w:pos="540"/>
                <w:tab w:val="left" w:pos="900"/>
              </w:tabs>
              <w:spacing w:line="400" w:lineRule="exact"/>
              <w:ind w:firstLine="720"/>
              <w:jc w:val="both"/>
              <w:rPr>
                <w:sz w:val="26"/>
                <w:szCs w:val="26"/>
                <w:lang w:val="nl-NL"/>
              </w:rPr>
            </w:pPr>
            <w:r w:rsidRPr="00BC1AC2">
              <w:rPr>
                <w:sz w:val="26"/>
                <w:szCs w:val="26"/>
                <w:lang w:val="nl-NL"/>
              </w:rPr>
              <w:t>5.2.4 Kế toán chênh lệch thuế thu nhập doanh nghiệp</w:t>
            </w:r>
          </w:p>
        </w:tc>
        <w:tc>
          <w:tcPr>
            <w:tcW w:w="900" w:type="dxa"/>
            <w:vAlign w:val="center"/>
          </w:tcPr>
          <w:p w:rsidR="00020BD6" w:rsidRPr="00BC1AC2" w:rsidRDefault="00FF20E7" w:rsidP="00FA29CD">
            <w:pPr>
              <w:spacing w:line="400" w:lineRule="exact"/>
              <w:jc w:val="center"/>
              <w:rPr>
                <w:sz w:val="26"/>
                <w:szCs w:val="26"/>
              </w:rPr>
            </w:pPr>
            <w:r w:rsidRPr="00BC1AC2">
              <w:rPr>
                <w:sz w:val="26"/>
                <w:szCs w:val="26"/>
              </w:rPr>
              <w:t>01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Bài tập</w:t>
            </w:r>
          </w:p>
        </w:tc>
        <w:tc>
          <w:tcPr>
            <w:tcW w:w="4507" w:type="dxa"/>
            <w:vAlign w:val="center"/>
          </w:tcPr>
          <w:p w:rsidR="00020BD6" w:rsidRPr="00BC1AC2" w:rsidRDefault="00FA2B28" w:rsidP="00FA29CD">
            <w:pPr>
              <w:spacing w:line="400" w:lineRule="exact"/>
              <w:jc w:val="center"/>
              <w:rPr>
                <w:sz w:val="26"/>
                <w:szCs w:val="26"/>
              </w:rPr>
            </w:pPr>
            <w:r w:rsidRPr="00BC1AC2">
              <w:rPr>
                <w:sz w:val="26"/>
                <w:szCs w:val="26"/>
              </w:rPr>
              <w:t>Làm bài số 2</w:t>
            </w:r>
          </w:p>
        </w:tc>
        <w:tc>
          <w:tcPr>
            <w:tcW w:w="900" w:type="dxa"/>
            <w:vAlign w:val="center"/>
          </w:tcPr>
          <w:p w:rsidR="00020BD6" w:rsidRPr="00BC1AC2" w:rsidRDefault="00FF20E7" w:rsidP="00FA29CD">
            <w:pPr>
              <w:spacing w:line="400" w:lineRule="exact"/>
              <w:jc w:val="center"/>
              <w:rPr>
                <w:sz w:val="26"/>
                <w:szCs w:val="26"/>
              </w:rPr>
            </w:pPr>
            <w:r w:rsidRPr="00BC1AC2">
              <w:rPr>
                <w:sz w:val="26"/>
                <w:szCs w:val="26"/>
              </w:rPr>
              <w:t>01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Tự học</w:t>
            </w:r>
          </w:p>
        </w:tc>
        <w:tc>
          <w:tcPr>
            <w:tcW w:w="4507" w:type="dxa"/>
            <w:vAlign w:val="center"/>
          </w:tcPr>
          <w:p w:rsidR="00020BD6" w:rsidRPr="00BC1AC2" w:rsidRDefault="00B17B9E" w:rsidP="00FA29CD">
            <w:pPr>
              <w:spacing w:line="400" w:lineRule="exact"/>
              <w:jc w:val="center"/>
              <w:rPr>
                <w:sz w:val="26"/>
                <w:szCs w:val="26"/>
              </w:rPr>
            </w:pPr>
            <w:r w:rsidRPr="00BC1AC2">
              <w:rPr>
                <w:sz w:val="26"/>
                <w:szCs w:val="26"/>
              </w:rPr>
              <w:t xml:space="preserve">Phương pháp xác định thuế TNDN phải nộp đối với các hộ kinh doanh chưa thực hiện đầy đủ chế độ kế toán hoá đơn chứng từ?  </w:t>
            </w:r>
          </w:p>
        </w:tc>
        <w:tc>
          <w:tcPr>
            <w:tcW w:w="900" w:type="dxa"/>
            <w:vAlign w:val="center"/>
          </w:tcPr>
          <w:p w:rsidR="00020BD6" w:rsidRPr="00BC1AC2" w:rsidRDefault="00020BD6" w:rsidP="00FA29CD">
            <w:pPr>
              <w:spacing w:line="400" w:lineRule="exact"/>
              <w:jc w:val="center"/>
              <w:rPr>
                <w:sz w:val="26"/>
                <w:szCs w:val="26"/>
              </w:rPr>
            </w:pP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C20683">
        <w:tc>
          <w:tcPr>
            <w:tcW w:w="1276" w:type="dxa"/>
            <w:shd w:val="clear" w:color="auto" w:fill="F2F2F2"/>
            <w:vAlign w:val="center"/>
          </w:tcPr>
          <w:p w:rsidR="00020BD6" w:rsidRPr="00BC1AC2" w:rsidRDefault="00020BD6" w:rsidP="00FA29CD">
            <w:pPr>
              <w:spacing w:line="400" w:lineRule="exact"/>
              <w:jc w:val="center"/>
              <w:rPr>
                <w:b/>
                <w:sz w:val="26"/>
                <w:szCs w:val="26"/>
              </w:rPr>
            </w:pPr>
            <w:r w:rsidRPr="00BC1AC2">
              <w:rPr>
                <w:b/>
                <w:sz w:val="26"/>
                <w:szCs w:val="26"/>
              </w:rPr>
              <w:t>Tuần 13</w:t>
            </w:r>
          </w:p>
        </w:tc>
        <w:tc>
          <w:tcPr>
            <w:tcW w:w="4507" w:type="dxa"/>
            <w:shd w:val="clear" w:color="auto" w:fill="F2F2F2"/>
            <w:vAlign w:val="center"/>
          </w:tcPr>
          <w:p w:rsidR="00020BD6" w:rsidRPr="00BC1AC2" w:rsidRDefault="00020BD6" w:rsidP="00FA29CD">
            <w:pPr>
              <w:snapToGrid w:val="0"/>
              <w:spacing w:line="400" w:lineRule="exact"/>
              <w:rPr>
                <w:b/>
                <w:sz w:val="26"/>
                <w:szCs w:val="26"/>
              </w:rPr>
            </w:pPr>
            <w:r w:rsidRPr="00BC1AC2">
              <w:rPr>
                <w:b/>
                <w:sz w:val="26"/>
                <w:szCs w:val="26"/>
              </w:rPr>
              <w:t>Chương 5: Kế toán thuế TNDN</w:t>
            </w:r>
          </w:p>
        </w:tc>
        <w:tc>
          <w:tcPr>
            <w:tcW w:w="900" w:type="dxa"/>
            <w:shd w:val="clear" w:color="auto" w:fill="F2F2F2"/>
            <w:vAlign w:val="center"/>
          </w:tcPr>
          <w:p w:rsidR="00020BD6" w:rsidRPr="00BC1AC2" w:rsidRDefault="00020BD6"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020BD6" w:rsidRPr="00BC1AC2" w:rsidRDefault="00020BD6"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020BD6" w:rsidRPr="00BC1AC2" w:rsidRDefault="00020BD6" w:rsidP="00FA29CD">
            <w:pPr>
              <w:spacing w:line="400" w:lineRule="exact"/>
              <w:rPr>
                <w:b/>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Lý thuyết</w:t>
            </w:r>
          </w:p>
        </w:tc>
        <w:tc>
          <w:tcPr>
            <w:tcW w:w="4507" w:type="dxa"/>
            <w:vAlign w:val="center"/>
          </w:tcPr>
          <w:p w:rsidR="00020BD6" w:rsidRPr="00BC1AC2" w:rsidRDefault="001F4399" w:rsidP="00FA29CD">
            <w:pPr>
              <w:tabs>
                <w:tab w:val="left" w:pos="-5220"/>
                <w:tab w:val="left" w:pos="540"/>
                <w:tab w:val="left" w:pos="900"/>
              </w:tabs>
              <w:spacing w:line="400" w:lineRule="exact"/>
              <w:ind w:firstLine="720"/>
              <w:jc w:val="both"/>
              <w:rPr>
                <w:sz w:val="26"/>
                <w:szCs w:val="26"/>
                <w:lang w:val="nl-NL"/>
              </w:rPr>
            </w:pPr>
            <w:r w:rsidRPr="00BC1AC2">
              <w:rPr>
                <w:sz w:val="26"/>
                <w:szCs w:val="26"/>
                <w:lang w:val="nl-NL"/>
              </w:rPr>
              <w:t>5.2.4 Kế toán chênh lệch thuế thu nhập doanh nghiệp</w:t>
            </w:r>
          </w:p>
        </w:tc>
        <w:tc>
          <w:tcPr>
            <w:tcW w:w="900" w:type="dxa"/>
            <w:vAlign w:val="center"/>
          </w:tcPr>
          <w:p w:rsidR="00020BD6" w:rsidRPr="00BC1AC2" w:rsidRDefault="001F4399" w:rsidP="00FA29CD">
            <w:pPr>
              <w:spacing w:line="400" w:lineRule="exact"/>
              <w:jc w:val="center"/>
              <w:rPr>
                <w:sz w:val="26"/>
                <w:szCs w:val="26"/>
              </w:rPr>
            </w:pPr>
            <w:r w:rsidRPr="00BC1AC2">
              <w:rPr>
                <w:sz w:val="26"/>
                <w:szCs w:val="26"/>
              </w:rPr>
              <w:t>01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Bài tập</w:t>
            </w:r>
          </w:p>
        </w:tc>
        <w:tc>
          <w:tcPr>
            <w:tcW w:w="4507" w:type="dxa"/>
            <w:vAlign w:val="center"/>
          </w:tcPr>
          <w:p w:rsidR="00020BD6" w:rsidRPr="00BC1AC2" w:rsidRDefault="00FA2B28" w:rsidP="00FA29CD">
            <w:pPr>
              <w:spacing w:line="400" w:lineRule="exact"/>
              <w:jc w:val="center"/>
              <w:rPr>
                <w:sz w:val="26"/>
                <w:szCs w:val="26"/>
              </w:rPr>
            </w:pPr>
            <w:r w:rsidRPr="00BC1AC2">
              <w:rPr>
                <w:sz w:val="26"/>
                <w:szCs w:val="26"/>
              </w:rPr>
              <w:t>Làm bài số 3,4</w:t>
            </w:r>
          </w:p>
        </w:tc>
        <w:tc>
          <w:tcPr>
            <w:tcW w:w="900" w:type="dxa"/>
            <w:vAlign w:val="center"/>
          </w:tcPr>
          <w:p w:rsidR="00020BD6" w:rsidRPr="00BC1AC2" w:rsidRDefault="00FF20E7" w:rsidP="00FA29CD">
            <w:pPr>
              <w:spacing w:line="400" w:lineRule="exact"/>
              <w:jc w:val="center"/>
              <w:rPr>
                <w:sz w:val="26"/>
                <w:szCs w:val="26"/>
              </w:rPr>
            </w:pPr>
            <w:r w:rsidRPr="00BC1AC2">
              <w:rPr>
                <w:sz w:val="26"/>
                <w:szCs w:val="26"/>
              </w:rPr>
              <w:t>0</w:t>
            </w:r>
            <w:r w:rsidR="001F4399" w:rsidRPr="00BC1AC2">
              <w:rPr>
                <w:sz w:val="26"/>
                <w:szCs w:val="26"/>
              </w:rPr>
              <w:t>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Kiểm tra</w:t>
            </w:r>
          </w:p>
          <w:p w:rsidR="00020BD6" w:rsidRPr="00BC1AC2" w:rsidRDefault="00020BD6" w:rsidP="00FA29CD">
            <w:pPr>
              <w:spacing w:line="400" w:lineRule="exact"/>
              <w:jc w:val="center"/>
              <w:rPr>
                <w:sz w:val="26"/>
                <w:szCs w:val="26"/>
              </w:rPr>
            </w:pPr>
            <w:r w:rsidRPr="00BC1AC2">
              <w:rPr>
                <w:sz w:val="26"/>
                <w:szCs w:val="26"/>
              </w:rPr>
              <w:t>Đánh giá</w:t>
            </w:r>
          </w:p>
        </w:tc>
        <w:tc>
          <w:tcPr>
            <w:tcW w:w="4507" w:type="dxa"/>
            <w:vAlign w:val="center"/>
          </w:tcPr>
          <w:p w:rsidR="00020BD6" w:rsidRPr="00BC1AC2" w:rsidRDefault="00B17B9E" w:rsidP="00FA29CD">
            <w:pPr>
              <w:spacing w:line="400" w:lineRule="exact"/>
              <w:jc w:val="center"/>
              <w:rPr>
                <w:sz w:val="26"/>
                <w:szCs w:val="26"/>
              </w:rPr>
            </w:pPr>
            <w:r w:rsidRPr="00BC1AC2">
              <w:rPr>
                <w:sz w:val="26"/>
                <w:szCs w:val="26"/>
              </w:rPr>
              <w:t xml:space="preserve">Phân biệt lợi nhuận kế toán và thu nhập chịu thuế. </w:t>
            </w:r>
            <w:r w:rsidRPr="00BC1AC2">
              <w:rPr>
                <w:sz w:val="26"/>
                <w:szCs w:val="26"/>
                <w:lang w:val="it-IT"/>
              </w:rPr>
              <w:t xml:space="preserve">Theo bạn chỉ tiêu nào lớn hơn?  giải thích?  </w:t>
            </w:r>
          </w:p>
        </w:tc>
        <w:tc>
          <w:tcPr>
            <w:tcW w:w="900" w:type="dxa"/>
            <w:vAlign w:val="center"/>
          </w:tcPr>
          <w:p w:rsidR="00020BD6" w:rsidRPr="00BC1AC2" w:rsidRDefault="00020BD6" w:rsidP="00FA29CD">
            <w:pPr>
              <w:spacing w:line="400" w:lineRule="exact"/>
              <w:jc w:val="center"/>
              <w:rPr>
                <w:sz w:val="26"/>
                <w:szCs w:val="26"/>
              </w:rPr>
            </w:pP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C20683">
        <w:tc>
          <w:tcPr>
            <w:tcW w:w="1276" w:type="dxa"/>
            <w:shd w:val="clear" w:color="auto" w:fill="F2F2F2"/>
            <w:vAlign w:val="center"/>
          </w:tcPr>
          <w:p w:rsidR="00020BD6" w:rsidRPr="00BC1AC2" w:rsidRDefault="00020BD6" w:rsidP="00FA29CD">
            <w:pPr>
              <w:spacing w:line="400" w:lineRule="exact"/>
              <w:jc w:val="center"/>
              <w:rPr>
                <w:b/>
                <w:sz w:val="26"/>
                <w:szCs w:val="26"/>
              </w:rPr>
            </w:pPr>
            <w:r w:rsidRPr="00BC1AC2">
              <w:rPr>
                <w:b/>
                <w:sz w:val="26"/>
                <w:szCs w:val="26"/>
              </w:rPr>
              <w:t>Tuần 14</w:t>
            </w:r>
          </w:p>
        </w:tc>
        <w:tc>
          <w:tcPr>
            <w:tcW w:w="4507" w:type="dxa"/>
            <w:shd w:val="clear" w:color="auto" w:fill="F2F2F2"/>
            <w:vAlign w:val="center"/>
          </w:tcPr>
          <w:p w:rsidR="00020BD6" w:rsidRPr="00BC1AC2" w:rsidRDefault="00020BD6" w:rsidP="00FA29CD">
            <w:pPr>
              <w:snapToGrid w:val="0"/>
              <w:spacing w:line="400" w:lineRule="exact"/>
              <w:rPr>
                <w:b/>
                <w:sz w:val="26"/>
                <w:szCs w:val="26"/>
              </w:rPr>
            </w:pPr>
            <w:r w:rsidRPr="00BC1AC2">
              <w:rPr>
                <w:b/>
                <w:sz w:val="26"/>
                <w:szCs w:val="26"/>
              </w:rPr>
              <w:t>Chương 6: Kế toán phí, lệ phí</w:t>
            </w:r>
          </w:p>
        </w:tc>
        <w:tc>
          <w:tcPr>
            <w:tcW w:w="900" w:type="dxa"/>
            <w:shd w:val="clear" w:color="auto" w:fill="F2F2F2"/>
            <w:vAlign w:val="center"/>
          </w:tcPr>
          <w:p w:rsidR="00020BD6" w:rsidRPr="00BC1AC2" w:rsidRDefault="00020BD6"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020BD6" w:rsidRPr="00BC1AC2" w:rsidRDefault="00020BD6"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020BD6" w:rsidRPr="00BC1AC2" w:rsidRDefault="00020BD6" w:rsidP="00FA29CD">
            <w:pPr>
              <w:spacing w:line="400" w:lineRule="exact"/>
              <w:rPr>
                <w:b/>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Lý thuyết</w:t>
            </w:r>
          </w:p>
        </w:tc>
        <w:tc>
          <w:tcPr>
            <w:tcW w:w="4507" w:type="dxa"/>
            <w:vAlign w:val="center"/>
          </w:tcPr>
          <w:p w:rsidR="00FA2B28" w:rsidRPr="00BC1AC2" w:rsidRDefault="00FA2B28" w:rsidP="00FA29CD">
            <w:pPr>
              <w:spacing w:line="400" w:lineRule="exact"/>
              <w:ind w:firstLine="720"/>
              <w:jc w:val="both"/>
              <w:rPr>
                <w:sz w:val="26"/>
                <w:szCs w:val="26"/>
                <w:lang w:val="nl-NL"/>
              </w:rPr>
            </w:pPr>
            <w:r w:rsidRPr="00BC1AC2">
              <w:rPr>
                <w:sz w:val="26"/>
                <w:szCs w:val="26"/>
                <w:lang w:val="nl-NL"/>
              </w:rPr>
              <w:t>6.1 Kế toán một số sắc thuế khác</w:t>
            </w:r>
          </w:p>
          <w:p w:rsidR="00FA2B28" w:rsidRPr="00BC1AC2" w:rsidRDefault="00FA2B28" w:rsidP="00FA29CD">
            <w:pPr>
              <w:spacing w:line="400" w:lineRule="exact"/>
              <w:jc w:val="center"/>
              <w:rPr>
                <w:bCs/>
                <w:sz w:val="26"/>
                <w:szCs w:val="26"/>
                <w:lang w:val="nl-NL"/>
              </w:rPr>
            </w:pPr>
            <w:r w:rsidRPr="00BC1AC2">
              <w:rPr>
                <w:sz w:val="26"/>
                <w:szCs w:val="26"/>
                <w:lang w:val="nl-NL"/>
              </w:rPr>
              <w:tab/>
              <w:t xml:space="preserve">6.1.1 </w:t>
            </w:r>
            <w:r w:rsidRPr="00BC1AC2">
              <w:rPr>
                <w:bCs/>
                <w:sz w:val="26"/>
                <w:szCs w:val="26"/>
                <w:lang w:val="nl-NL"/>
              </w:rPr>
              <w:t>Thuế thu nhập cá nhân</w:t>
            </w:r>
          </w:p>
          <w:p w:rsidR="00FA2B28" w:rsidRPr="00BC1AC2" w:rsidRDefault="00FA2B28" w:rsidP="00FA29CD">
            <w:pPr>
              <w:spacing w:line="400" w:lineRule="exact"/>
              <w:jc w:val="center"/>
              <w:rPr>
                <w:bCs/>
                <w:sz w:val="26"/>
                <w:szCs w:val="26"/>
                <w:lang w:val="nl-NL"/>
              </w:rPr>
            </w:pPr>
            <w:r w:rsidRPr="00BC1AC2">
              <w:rPr>
                <w:sz w:val="26"/>
                <w:szCs w:val="26"/>
                <w:lang w:val="nl-NL"/>
              </w:rPr>
              <w:t>6.1.2 Thuế tài nguyên</w:t>
            </w:r>
          </w:p>
          <w:p w:rsidR="00FA2B28" w:rsidRPr="00BC1AC2" w:rsidRDefault="00FA2B28" w:rsidP="00FA29CD">
            <w:pPr>
              <w:tabs>
                <w:tab w:val="left" w:pos="540"/>
              </w:tabs>
              <w:spacing w:line="400" w:lineRule="exact"/>
              <w:ind w:firstLine="720"/>
              <w:jc w:val="both"/>
              <w:rPr>
                <w:sz w:val="26"/>
                <w:szCs w:val="26"/>
                <w:lang w:val="nl-NL"/>
              </w:rPr>
            </w:pPr>
            <w:r w:rsidRPr="00BC1AC2">
              <w:rPr>
                <w:sz w:val="26"/>
                <w:szCs w:val="26"/>
                <w:lang w:val="nl-NL"/>
              </w:rPr>
              <w:t>6.1.3 Các loại thuế khác</w:t>
            </w:r>
          </w:p>
          <w:p w:rsidR="00FA2B28" w:rsidRPr="00BC1AC2" w:rsidRDefault="00FA2B28" w:rsidP="00FA29CD">
            <w:pPr>
              <w:spacing w:line="400" w:lineRule="exact"/>
              <w:jc w:val="both"/>
              <w:rPr>
                <w:sz w:val="26"/>
                <w:szCs w:val="26"/>
                <w:lang w:val="nl-NL"/>
              </w:rPr>
            </w:pPr>
          </w:p>
        </w:tc>
        <w:tc>
          <w:tcPr>
            <w:tcW w:w="900" w:type="dxa"/>
            <w:vAlign w:val="center"/>
          </w:tcPr>
          <w:p w:rsidR="00020BD6" w:rsidRPr="00BC1AC2" w:rsidRDefault="00FA2B28" w:rsidP="00FA29CD">
            <w:pPr>
              <w:spacing w:line="400" w:lineRule="exact"/>
              <w:jc w:val="center"/>
              <w:rPr>
                <w:sz w:val="26"/>
                <w:szCs w:val="26"/>
              </w:rPr>
            </w:pPr>
            <w:r w:rsidRPr="00BC1AC2">
              <w:rPr>
                <w:sz w:val="26"/>
                <w:szCs w:val="26"/>
              </w:rPr>
              <w:t>02</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Tự học</w:t>
            </w:r>
          </w:p>
        </w:tc>
        <w:tc>
          <w:tcPr>
            <w:tcW w:w="4507" w:type="dxa"/>
            <w:vAlign w:val="center"/>
          </w:tcPr>
          <w:p w:rsidR="00020BD6" w:rsidRPr="00BC1AC2" w:rsidRDefault="00AA056B" w:rsidP="00FA29CD">
            <w:pPr>
              <w:spacing w:line="400" w:lineRule="exact"/>
              <w:jc w:val="center"/>
              <w:rPr>
                <w:sz w:val="26"/>
                <w:szCs w:val="26"/>
              </w:rPr>
            </w:pPr>
            <w:r w:rsidRPr="00BC1AC2">
              <w:rPr>
                <w:sz w:val="26"/>
                <w:szCs w:val="26"/>
                <w:lang w:val="nl-NL"/>
              </w:rPr>
              <w:t>6.2 Phí và các khoản lệ phí</w:t>
            </w:r>
          </w:p>
        </w:tc>
        <w:tc>
          <w:tcPr>
            <w:tcW w:w="900" w:type="dxa"/>
            <w:vAlign w:val="center"/>
          </w:tcPr>
          <w:p w:rsidR="00020BD6" w:rsidRPr="00BC1AC2" w:rsidRDefault="00020BD6" w:rsidP="00FA29CD">
            <w:pPr>
              <w:spacing w:line="400" w:lineRule="exact"/>
              <w:jc w:val="center"/>
              <w:rPr>
                <w:sz w:val="26"/>
                <w:szCs w:val="26"/>
              </w:rPr>
            </w:pP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C20683">
        <w:tc>
          <w:tcPr>
            <w:tcW w:w="1276" w:type="dxa"/>
            <w:shd w:val="clear" w:color="auto" w:fill="F2F2F2"/>
            <w:vAlign w:val="center"/>
          </w:tcPr>
          <w:p w:rsidR="00020BD6" w:rsidRPr="00BC1AC2" w:rsidRDefault="00020BD6" w:rsidP="00FA29CD">
            <w:pPr>
              <w:spacing w:line="400" w:lineRule="exact"/>
              <w:jc w:val="center"/>
              <w:rPr>
                <w:b/>
                <w:sz w:val="26"/>
                <w:szCs w:val="26"/>
              </w:rPr>
            </w:pPr>
            <w:r w:rsidRPr="00BC1AC2">
              <w:rPr>
                <w:b/>
                <w:sz w:val="26"/>
                <w:szCs w:val="26"/>
              </w:rPr>
              <w:lastRenderedPageBreak/>
              <w:t>Tuần 15</w:t>
            </w:r>
          </w:p>
        </w:tc>
        <w:tc>
          <w:tcPr>
            <w:tcW w:w="4507" w:type="dxa"/>
            <w:shd w:val="clear" w:color="auto" w:fill="F2F2F2"/>
            <w:vAlign w:val="center"/>
          </w:tcPr>
          <w:p w:rsidR="00020BD6" w:rsidRPr="00BC1AC2" w:rsidRDefault="00020BD6" w:rsidP="00FA29CD">
            <w:pPr>
              <w:snapToGrid w:val="0"/>
              <w:spacing w:line="400" w:lineRule="exact"/>
              <w:rPr>
                <w:b/>
                <w:sz w:val="26"/>
                <w:szCs w:val="26"/>
              </w:rPr>
            </w:pPr>
            <w:r w:rsidRPr="00BC1AC2">
              <w:rPr>
                <w:b/>
                <w:sz w:val="26"/>
                <w:szCs w:val="26"/>
              </w:rPr>
              <w:t>Chương 6: Kế toán phí, lệ phí</w:t>
            </w:r>
          </w:p>
        </w:tc>
        <w:tc>
          <w:tcPr>
            <w:tcW w:w="900" w:type="dxa"/>
            <w:shd w:val="clear" w:color="auto" w:fill="F2F2F2"/>
            <w:vAlign w:val="center"/>
          </w:tcPr>
          <w:p w:rsidR="00020BD6" w:rsidRPr="00BC1AC2" w:rsidRDefault="00020BD6" w:rsidP="00FA29CD">
            <w:pPr>
              <w:snapToGrid w:val="0"/>
              <w:spacing w:line="400" w:lineRule="exact"/>
              <w:ind w:left="-108" w:hanging="28"/>
              <w:jc w:val="center"/>
              <w:rPr>
                <w:b/>
                <w:sz w:val="26"/>
                <w:szCs w:val="26"/>
              </w:rPr>
            </w:pPr>
            <w:r w:rsidRPr="00BC1AC2">
              <w:rPr>
                <w:b/>
                <w:sz w:val="26"/>
                <w:szCs w:val="26"/>
              </w:rPr>
              <w:t>02</w:t>
            </w:r>
          </w:p>
        </w:tc>
        <w:tc>
          <w:tcPr>
            <w:tcW w:w="1822" w:type="dxa"/>
            <w:shd w:val="clear" w:color="auto" w:fill="F2F2F2"/>
            <w:vAlign w:val="center"/>
          </w:tcPr>
          <w:p w:rsidR="00020BD6" w:rsidRPr="00BC1AC2" w:rsidRDefault="00020BD6" w:rsidP="00FA29CD">
            <w:pPr>
              <w:snapToGrid w:val="0"/>
              <w:spacing w:line="400" w:lineRule="exact"/>
              <w:jc w:val="center"/>
              <w:rPr>
                <w:b/>
                <w:sz w:val="26"/>
                <w:szCs w:val="26"/>
                <w:lang w:val="vi-VN"/>
              </w:rPr>
            </w:pPr>
            <w:r w:rsidRPr="00BC1AC2">
              <w:rPr>
                <w:sz w:val="26"/>
                <w:szCs w:val="26"/>
                <w:lang w:val="pt-BR"/>
              </w:rPr>
              <w:t>Tài liệu [1]; [2]; [3]; [4]; [5]</w:t>
            </w:r>
          </w:p>
        </w:tc>
        <w:tc>
          <w:tcPr>
            <w:tcW w:w="851" w:type="dxa"/>
            <w:shd w:val="clear" w:color="auto" w:fill="F2F2F2"/>
          </w:tcPr>
          <w:p w:rsidR="00020BD6" w:rsidRPr="00BC1AC2" w:rsidRDefault="00020BD6" w:rsidP="00FA29CD">
            <w:pPr>
              <w:spacing w:line="400" w:lineRule="exact"/>
              <w:rPr>
                <w:b/>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Lý thuyết</w:t>
            </w:r>
          </w:p>
        </w:tc>
        <w:tc>
          <w:tcPr>
            <w:tcW w:w="4507" w:type="dxa"/>
            <w:vAlign w:val="center"/>
          </w:tcPr>
          <w:p w:rsidR="00020BD6" w:rsidRPr="00BC1AC2" w:rsidRDefault="00020BD6" w:rsidP="00FA29CD">
            <w:pPr>
              <w:spacing w:line="400" w:lineRule="exact"/>
              <w:jc w:val="center"/>
              <w:rPr>
                <w:sz w:val="26"/>
                <w:szCs w:val="26"/>
              </w:rPr>
            </w:pPr>
            <w:r w:rsidRPr="00BC1AC2">
              <w:rPr>
                <w:sz w:val="26"/>
                <w:szCs w:val="26"/>
              </w:rPr>
              <w:t>Ôn tập</w:t>
            </w:r>
          </w:p>
        </w:tc>
        <w:tc>
          <w:tcPr>
            <w:tcW w:w="900" w:type="dxa"/>
            <w:vAlign w:val="center"/>
          </w:tcPr>
          <w:p w:rsidR="00020BD6" w:rsidRPr="00BC1AC2" w:rsidRDefault="00020BD6" w:rsidP="00FA29CD">
            <w:pPr>
              <w:spacing w:line="400" w:lineRule="exact"/>
              <w:jc w:val="center"/>
              <w:rPr>
                <w:sz w:val="26"/>
                <w:szCs w:val="26"/>
              </w:rPr>
            </w:pPr>
            <w:r w:rsidRPr="00BC1AC2">
              <w:rPr>
                <w:sz w:val="26"/>
                <w:szCs w:val="26"/>
              </w:rPr>
              <w:t>01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r w:rsidR="00BC1AC2" w:rsidRPr="00BC1AC2" w:rsidTr="00580B48">
        <w:tc>
          <w:tcPr>
            <w:tcW w:w="1276" w:type="dxa"/>
            <w:vAlign w:val="center"/>
          </w:tcPr>
          <w:p w:rsidR="00020BD6" w:rsidRPr="00BC1AC2" w:rsidRDefault="00020BD6" w:rsidP="00FA29CD">
            <w:pPr>
              <w:spacing w:line="400" w:lineRule="exact"/>
              <w:jc w:val="center"/>
              <w:rPr>
                <w:sz w:val="26"/>
                <w:szCs w:val="26"/>
              </w:rPr>
            </w:pPr>
            <w:r w:rsidRPr="00BC1AC2">
              <w:rPr>
                <w:sz w:val="26"/>
                <w:szCs w:val="26"/>
              </w:rPr>
              <w:t>Kiểm tra</w:t>
            </w:r>
          </w:p>
          <w:p w:rsidR="00020BD6" w:rsidRPr="00BC1AC2" w:rsidRDefault="00020BD6" w:rsidP="00FA29CD">
            <w:pPr>
              <w:spacing w:line="400" w:lineRule="exact"/>
              <w:jc w:val="center"/>
              <w:rPr>
                <w:sz w:val="26"/>
                <w:szCs w:val="26"/>
              </w:rPr>
            </w:pPr>
            <w:r w:rsidRPr="00BC1AC2">
              <w:rPr>
                <w:sz w:val="26"/>
                <w:szCs w:val="26"/>
              </w:rPr>
              <w:t>Đánh giá</w:t>
            </w:r>
          </w:p>
        </w:tc>
        <w:tc>
          <w:tcPr>
            <w:tcW w:w="4507" w:type="dxa"/>
            <w:vAlign w:val="center"/>
          </w:tcPr>
          <w:p w:rsidR="00020BD6" w:rsidRPr="00BC1AC2" w:rsidRDefault="00E47FD6" w:rsidP="00FA29CD">
            <w:pPr>
              <w:spacing w:line="400" w:lineRule="exact"/>
              <w:jc w:val="center"/>
              <w:rPr>
                <w:sz w:val="26"/>
                <w:szCs w:val="26"/>
              </w:rPr>
            </w:pPr>
            <w:r w:rsidRPr="00BC1AC2">
              <w:rPr>
                <w:sz w:val="26"/>
                <w:szCs w:val="26"/>
              </w:rPr>
              <w:t>Bài kiểm tra số 2</w:t>
            </w:r>
          </w:p>
        </w:tc>
        <w:tc>
          <w:tcPr>
            <w:tcW w:w="900" w:type="dxa"/>
            <w:vAlign w:val="center"/>
          </w:tcPr>
          <w:p w:rsidR="00020BD6" w:rsidRPr="00BC1AC2" w:rsidRDefault="00020BD6" w:rsidP="00FA29CD">
            <w:pPr>
              <w:spacing w:line="400" w:lineRule="exact"/>
              <w:jc w:val="center"/>
              <w:rPr>
                <w:sz w:val="26"/>
                <w:szCs w:val="26"/>
              </w:rPr>
            </w:pPr>
            <w:r w:rsidRPr="00BC1AC2">
              <w:rPr>
                <w:sz w:val="26"/>
                <w:szCs w:val="26"/>
              </w:rPr>
              <w:t>01</w:t>
            </w:r>
          </w:p>
        </w:tc>
        <w:tc>
          <w:tcPr>
            <w:tcW w:w="1822" w:type="dxa"/>
            <w:vAlign w:val="center"/>
          </w:tcPr>
          <w:p w:rsidR="00020BD6" w:rsidRPr="00BC1AC2" w:rsidRDefault="00020BD6" w:rsidP="00FA29CD">
            <w:pPr>
              <w:spacing w:line="400" w:lineRule="exact"/>
              <w:jc w:val="center"/>
              <w:rPr>
                <w:sz w:val="26"/>
                <w:szCs w:val="26"/>
              </w:rPr>
            </w:pPr>
          </w:p>
        </w:tc>
        <w:tc>
          <w:tcPr>
            <w:tcW w:w="851" w:type="dxa"/>
          </w:tcPr>
          <w:p w:rsidR="00020BD6" w:rsidRPr="00BC1AC2" w:rsidRDefault="00020BD6" w:rsidP="00FA29CD">
            <w:pPr>
              <w:spacing w:line="400" w:lineRule="exact"/>
              <w:rPr>
                <w:sz w:val="26"/>
                <w:szCs w:val="26"/>
              </w:rPr>
            </w:pPr>
          </w:p>
        </w:tc>
      </w:tr>
    </w:tbl>
    <w:p w:rsidR="00FA29CD" w:rsidRPr="00BC1AC2" w:rsidRDefault="00FA29CD" w:rsidP="00FA29CD">
      <w:pPr>
        <w:pStyle w:val="Tiu10"/>
        <w:keepNext/>
        <w:keepLines/>
        <w:spacing w:after="0" w:line="400" w:lineRule="exact"/>
        <w:ind w:firstLine="0"/>
        <w:rPr>
          <w:rFonts w:cs="Times New Roman"/>
        </w:rPr>
      </w:pPr>
      <w:bookmarkStart w:id="1" w:name="bookmark38"/>
      <w:r w:rsidRPr="00BC1AC2">
        <w:rPr>
          <w:rFonts w:cs="Times New Roman"/>
        </w:rPr>
        <w:t>14. Nguồn lực giảng dạy học phần:</w:t>
      </w:r>
      <w:bookmarkStart w:id="2" w:name="bookmark36"/>
      <w:bookmarkStart w:id="3" w:name="bookmark37"/>
      <w:bookmarkStart w:id="4" w:name="bookmark39"/>
      <w:bookmarkEnd w:id="1"/>
    </w:p>
    <w:p w:rsidR="00FA29CD" w:rsidRPr="00BC1AC2" w:rsidRDefault="00FA29CD" w:rsidP="00FA29CD">
      <w:pPr>
        <w:pStyle w:val="Tiu10"/>
        <w:keepNext/>
        <w:keepLines/>
        <w:spacing w:after="0" w:line="400" w:lineRule="exact"/>
        <w:ind w:firstLine="0"/>
        <w:rPr>
          <w:rFonts w:cs="Times New Roman"/>
        </w:rPr>
      </w:pPr>
      <w:r w:rsidRPr="00BC1AC2">
        <w:rPr>
          <w:rFonts w:cs="Times New Roman"/>
        </w:rPr>
        <w:t>14.1. Cơ sở vật chất, trang thiết bị:</w:t>
      </w:r>
      <w:bookmarkEnd w:id="2"/>
      <w:bookmarkEnd w:id="3"/>
      <w:bookmarkEnd w:id="4"/>
    </w:p>
    <w:p w:rsidR="00FA29CD" w:rsidRPr="00BC1AC2" w:rsidRDefault="00FA29CD" w:rsidP="00FA29CD">
      <w:pPr>
        <w:pStyle w:val="Vnbnnidung0"/>
        <w:numPr>
          <w:ilvl w:val="0"/>
          <w:numId w:val="5"/>
        </w:numPr>
        <w:tabs>
          <w:tab w:val="left" w:pos="272"/>
          <w:tab w:val="right" w:leader="dot" w:pos="3043"/>
          <w:tab w:val="left" w:leader="dot" w:pos="4982"/>
        </w:tabs>
        <w:spacing w:after="0" w:line="400" w:lineRule="exact"/>
        <w:ind w:firstLine="0"/>
        <w:rPr>
          <w:rFonts w:cs="Times New Roman"/>
          <w:color w:val="auto"/>
        </w:rPr>
      </w:pPr>
      <w:bookmarkStart w:id="5" w:name="bookmark40"/>
      <w:bookmarkEnd w:id="5"/>
      <w:r w:rsidRPr="00BC1AC2">
        <w:rPr>
          <w:rFonts w:cs="Times New Roman"/>
          <w:color w:val="auto"/>
        </w:rPr>
        <w:t>Phòng học: Phòng lý thuyết.</w:t>
      </w:r>
    </w:p>
    <w:p w:rsidR="00FA29CD" w:rsidRPr="00BC1AC2" w:rsidRDefault="00FA29CD" w:rsidP="00FA29CD">
      <w:pPr>
        <w:pStyle w:val="Vnbnnidung0"/>
        <w:numPr>
          <w:ilvl w:val="0"/>
          <w:numId w:val="5"/>
        </w:numPr>
        <w:tabs>
          <w:tab w:val="left" w:pos="272"/>
          <w:tab w:val="right" w:leader="dot" w:pos="3350"/>
          <w:tab w:val="left" w:leader="dot" w:pos="5808"/>
        </w:tabs>
        <w:spacing w:after="0" w:line="400" w:lineRule="exact"/>
        <w:ind w:firstLine="0"/>
        <w:rPr>
          <w:rFonts w:cs="Times New Roman"/>
          <w:color w:val="auto"/>
        </w:rPr>
      </w:pPr>
      <w:bookmarkStart w:id="6" w:name="bookmark41"/>
      <w:bookmarkEnd w:id="6"/>
      <w:r w:rsidRPr="00BC1AC2">
        <w:rPr>
          <w:rFonts w:cs="Times New Roman"/>
          <w:color w:val="auto"/>
        </w:rPr>
        <w:t>Trang thiết bị: Máy chiếu, âm thanh, máy tính.</w:t>
      </w:r>
    </w:p>
    <w:p w:rsidR="00FA29CD" w:rsidRPr="00BC1AC2" w:rsidRDefault="00FA29CD" w:rsidP="00FA29CD">
      <w:pPr>
        <w:pStyle w:val="Chthchbng0"/>
        <w:spacing w:line="400" w:lineRule="exact"/>
        <w:rPr>
          <w:rFonts w:cs="Times New Roman"/>
        </w:rPr>
      </w:pPr>
      <w:r w:rsidRPr="00BC1AC2">
        <w:rPr>
          <w:rFonts w:cs="Times New Roman"/>
          <w:b/>
          <w:bCs/>
        </w:rPr>
        <w:t>14.2. Giảng viên giảng dạy: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664"/>
        <w:gridCol w:w="1701"/>
        <w:gridCol w:w="3428"/>
      </w:tblGrid>
      <w:tr w:rsidR="00BC1AC2" w:rsidRPr="00BC1AC2" w:rsidTr="003262CF">
        <w:trPr>
          <w:trHeight w:hRule="exact" w:val="662"/>
          <w:jc w:val="center"/>
        </w:trPr>
        <w:tc>
          <w:tcPr>
            <w:tcW w:w="566"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b/>
                <w:bCs/>
              </w:rPr>
              <w:t>TT</w:t>
            </w:r>
          </w:p>
        </w:tc>
        <w:tc>
          <w:tcPr>
            <w:tcW w:w="3664"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jc w:val="center"/>
              <w:rPr>
                <w:rFonts w:cs="Times New Roman"/>
              </w:rPr>
            </w:pPr>
            <w:r w:rsidRPr="00BC1AC2">
              <w:rPr>
                <w:rFonts w:cs="Times New Roman"/>
                <w:b/>
                <w:bCs/>
              </w:rPr>
              <w:t>Học hàm, học vị. Họ và tên</w:t>
            </w:r>
          </w:p>
        </w:tc>
        <w:tc>
          <w:tcPr>
            <w:tcW w:w="1701"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b/>
                <w:bCs/>
              </w:rPr>
              <w:t>Điện thoại</w:t>
            </w:r>
          </w:p>
        </w:tc>
        <w:tc>
          <w:tcPr>
            <w:tcW w:w="3428" w:type="dxa"/>
            <w:tcBorders>
              <w:top w:val="single" w:sz="4" w:space="0" w:color="auto"/>
              <w:left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b/>
                <w:bCs/>
              </w:rPr>
              <w:t>Email</w:t>
            </w:r>
          </w:p>
        </w:tc>
      </w:tr>
      <w:tr w:rsidR="00BC1AC2" w:rsidRPr="00BC1AC2" w:rsidTr="003262CF">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1</w:t>
            </w:r>
          </w:p>
        </w:tc>
        <w:tc>
          <w:tcPr>
            <w:tcW w:w="3664" w:type="dxa"/>
            <w:tcBorders>
              <w:top w:val="single" w:sz="4" w:space="0" w:color="auto"/>
              <w:left w:val="single" w:sz="4" w:space="0" w:color="auto"/>
              <w:bottom w:val="single" w:sz="4" w:space="0" w:color="auto"/>
            </w:tcBorders>
            <w:shd w:val="clear" w:color="auto" w:fill="FFFFFF"/>
          </w:tcPr>
          <w:p w:rsidR="00FA29CD" w:rsidRPr="00793BEA" w:rsidRDefault="00FA29CD" w:rsidP="001716CA">
            <w:pPr>
              <w:pStyle w:val="Khc0"/>
              <w:spacing w:line="400" w:lineRule="exact"/>
              <w:rPr>
                <w:rFonts w:cs="Times New Roman"/>
              </w:rPr>
            </w:pPr>
            <w:r w:rsidRPr="00793BEA">
              <w:rPr>
                <w:rFonts w:cs="Times New Roman"/>
                <w:bCs/>
                <w:iCs/>
              </w:rPr>
              <w:t>Th</w:t>
            </w:r>
            <w:r w:rsidR="001716CA" w:rsidRPr="00793BEA">
              <w:rPr>
                <w:rFonts w:cs="Times New Roman"/>
                <w:bCs/>
                <w:iCs/>
              </w:rPr>
              <w:t>S</w:t>
            </w:r>
            <w:r w:rsidRPr="00793BEA">
              <w:rPr>
                <w:rFonts w:cs="Times New Roman"/>
                <w:bCs/>
                <w:iCs/>
              </w:rPr>
              <w:t>. NCS Nguyễn Thái Hà</w:t>
            </w:r>
          </w:p>
        </w:tc>
        <w:tc>
          <w:tcPr>
            <w:tcW w:w="1701"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0986 488 621</w:t>
            </w: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Nguyenthaihakt@gmail.com</w:t>
            </w:r>
          </w:p>
        </w:tc>
      </w:tr>
      <w:tr w:rsidR="00BC1AC2" w:rsidRPr="00BC1AC2" w:rsidTr="003262CF">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2</w:t>
            </w:r>
          </w:p>
        </w:tc>
        <w:tc>
          <w:tcPr>
            <w:tcW w:w="3664" w:type="dxa"/>
            <w:tcBorders>
              <w:top w:val="single" w:sz="4" w:space="0" w:color="auto"/>
              <w:left w:val="single" w:sz="4" w:space="0" w:color="auto"/>
              <w:bottom w:val="single" w:sz="4" w:space="0" w:color="auto"/>
            </w:tcBorders>
            <w:shd w:val="clear" w:color="auto" w:fill="FFFFFF"/>
          </w:tcPr>
          <w:p w:rsidR="00FA29CD" w:rsidRPr="00793BEA" w:rsidRDefault="00FA29CD" w:rsidP="001716CA">
            <w:pPr>
              <w:pStyle w:val="Khc0"/>
              <w:spacing w:line="400" w:lineRule="exact"/>
              <w:rPr>
                <w:rFonts w:cs="Times New Roman"/>
                <w:bCs/>
                <w:iCs/>
              </w:rPr>
            </w:pPr>
            <w:r w:rsidRPr="00793BEA">
              <w:rPr>
                <w:rFonts w:cs="Times New Roman"/>
                <w:bCs/>
                <w:iCs/>
              </w:rPr>
              <w:t>Th</w:t>
            </w:r>
            <w:r w:rsidR="001716CA" w:rsidRPr="00793BEA">
              <w:rPr>
                <w:rFonts w:cs="Times New Roman"/>
                <w:bCs/>
                <w:iCs/>
              </w:rPr>
              <w:t>S</w:t>
            </w:r>
            <w:r w:rsidRPr="00793BEA">
              <w:rPr>
                <w:rFonts w:cs="Times New Roman"/>
                <w:bCs/>
                <w:iCs/>
              </w:rPr>
              <w:t>.Trần Thị Phương Chi</w:t>
            </w:r>
          </w:p>
        </w:tc>
        <w:tc>
          <w:tcPr>
            <w:tcW w:w="1701"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0915 941 718</w:t>
            </w: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FA29CD" w:rsidRPr="00BC1AC2" w:rsidRDefault="00CB682F" w:rsidP="00FA29CD">
            <w:pPr>
              <w:spacing w:line="400" w:lineRule="exact"/>
              <w:rPr>
                <w:sz w:val="26"/>
                <w:szCs w:val="26"/>
              </w:rPr>
            </w:pPr>
            <w:r w:rsidRPr="00BC1AC2">
              <w:rPr>
                <w:sz w:val="26"/>
                <w:szCs w:val="26"/>
                <w:shd w:val="clear" w:color="auto" w:fill="FFFFFF"/>
              </w:rPr>
              <w:t>tranphuongchi2007@gmail.com</w:t>
            </w:r>
          </w:p>
        </w:tc>
      </w:tr>
      <w:tr w:rsidR="00BC1AC2" w:rsidRPr="00BC1AC2" w:rsidTr="003262CF">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3</w:t>
            </w:r>
          </w:p>
        </w:tc>
        <w:tc>
          <w:tcPr>
            <w:tcW w:w="3664" w:type="dxa"/>
            <w:tcBorders>
              <w:top w:val="single" w:sz="4" w:space="0" w:color="auto"/>
              <w:left w:val="single" w:sz="4" w:space="0" w:color="auto"/>
              <w:bottom w:val="single" w:sz="4" w:space="0" w:color="auto"/>
            </w:tcBorders>
            <w:shd w:val="clear" w:color="auto" w:fill="FFFFFF"/>
          </w:tcPr>
          <w:p w:rsidR="00FA29CD" w:rsidRPr="00793BEA" w:rsidRDefault="00FA29CD" w:rsidP="001716CA">
            <w:pPr>
              <w:pStyle w:val="Khc0"/>
              <w:spacing w:line="400" w:lineRule="exact"/>
              <w:rPr>
                <w:rFonts w:cs="Times New Roman"/>
                <w:bCs/>
                <w:iCs/>
              </w:rPr>
            </w:pPr>
            <w:r w:rsidRPr="00793BEA">
              <w:rPr>
                <w:rFonts w:cs="Times New Roman"/>
                <w:bCs/>
                <w:iCs/>
              </w:rPr>
              <w:t>Th</w:t>
            </w:r>
            <w:r w:rsidR="001716CA" w:rsidRPr="00793BEA">
              <w:rPr>
                <w:rFonts w:cs="Times New Roman"/>
                <w:bCs/>
                <w:iCs/>
              </w:rPr>
              <w:t>S</w:t>
            </w:r>
            <w:r w:rsidRPr="00793BEA">
              <w:rPr>
                <w:rFonts w:cs="Times New Roman"/>
                <w:bCs/>
                <w:iCs/>
              </w:rPr>
              <w:t>. Vũ Thị Bích Duyên</w:t>
            </w:r>
          </w:p>
        </w:tc>
        <w:tc>
          <w:tcPr>
            <w:tcW w:w="1701" w:type="dxa"/>
            <w:tcBorders>
              <w:top w:val="single" w:sz="4" w:space="0" w:color="auto"/>
              <w:left w:val="single" w:sz="4" w:space="0" w:color="auto"/>
              <w:bottom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rPr>
              <w:t>0858 218 269</w:t>
            </w: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FA29CD" w:rsidRPr="00BC1AC2" w:rsidRDefault="00FA29CD" w:rsidP="00FA29CD">
            <w:pPr>
              <w:spacing w:line="400" w:lineRule="exact"/>
              <w:rPr>
                <w:sz w:val="26"/>
                <w:szCs w:val="26"/>
              </w:rPr>
            </w:pPr>
            <w:r w:rsidRPr="00BC1AC2">
              <w:rPr>
                <w:sz w:val="26"/>
                <w:szCs w:val="26"/>
                <w:shd w:val="clear" w:color="auto" w:fill="FFFFFF"/>
              </w:rPr>
              <w:t>duyenvtb@gmail.com</w:t>
            </w:r>
          </w:p>
        </w:tc>
      </w:tr>
      <w:tr w:rsidR="00BC1AC2" w:rsidRPr="00BC1AC2" w:rsidTr="003262CF">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BC1AC2" w:rsidRPr="00BC1AC2" w:rsidRDefault="00BC1AC2" w:rsidP="00FA29CD">
            <w:pPr>
              <w:spacing w:line="400" w:lineRule="exact"/>
              <w:rPr>
                <w:sz w:val="26"/>
                <w:szCs w:val="26"/>
              </w:rPr>
            </w:pPr>
            <w:r>
              <w:rPr>
                <w:sz w:val="26"/>
                <w:szCs w:val="26"/>
              </w:rPr>
              <w:t>4</w:t>
            </w:r>
          </w:p>
        </w:tc>
        <w:tc>
          <w:tcPr>
            <w:tcW w:w="3664" w:type="dxa"/>
            <w:tcBorders>
              <w:top w:val="single" w:sz="4" w:space="0" w:color="auto"/>
              <w:left w:val="single" w:sz="4" w:space="0" w:color="auto"/>
              <w:bottom w:val="single" w:sz="4" w:space="0" w:color="auto"/>
            </w:tcBorders>
            <w:shd w:val="clear" w:color="auto" w:fill="FFFFFF"/>
          </w:tcPr>
          <w:p w:rsidR="00BC1AC2" w:rsidRPr="00793BEA" w:rsidRDefault="00BC1AC2" w:rsidP="00FA29CD">
            <w:pPr>
              <w:pStyle w:val="Khc0"/>
              <w:spacing w:line="400" w:lineRule="exact"/>
              <w:rPr>
                <w:rFonts w:cs="Times New Roman"/>
                <w:bCs/>
                <w:iCs/>
              </w:rPr>
            </w:pPr>
            <w:r w:rsidRPr="00793BEA">
              <w:rPr>
                <w:rFonts w:cs="Times New Roman"/>
                <w:bCs/>
                <w:iCs/>
              </w:rPr>
              <w:t>TS. Nguyễn Thị Kim Lý</w:t>
            </w:r>
          </w:p>
        </w:tc>
        <w:tc>
          <w:tcPr>
            <w:tcW w:w="1701" w:type="dxa"/>
            <w:tcBorders>
              <w:top w:val="single" w:sz="4" w:space="0" w:color="auto"/>
              <w:left w:val="single" w:sz="4" w:space="0" w:color="auto"/>
              <w:bottom w:val="single" w:sz="4" w:space="0" w:color="auto"/>
            </w:tcBorders>
            <w:shd w:val="clear" w:color="auto" w:fill="FFFFFF"/>
          </w:tcPr>
          <w:p w:rsidR="00BC1AC2" w:rsidRPr="00BC1AC2" w:rsidRDefault="00BC1AC2" w:rsidP="00FA29CD">
            <w:pPr>
              <w:spacing w:line="400" w:lineRule="exact"/>
              <w:rPr>
                <w:sz w:val="26"/>
                <w:szCs w:val="26"/>
              </w:rPr>
            </w:pPr>
            <w:r w:rsidRPr="00DA7049">
              <w:rPr>
                <w:sz w:val="26"/>
                <w:szCs w:val="26"/>
                <w:lang w:val="fr-FR"/>
              </w:rPr>
              <w:t>0915 145 556</w:t>
            </w: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BC1AC2" w:rsidRPr="00BC1AC2" w:rsidRDefault="00BC1AC2" w:rsidP="00FA29CD">
            <w:pPr>
              <w:spacing w:line="400" w:lineRule="exact"/>
              <w:rPr>
                <w:sz w:val="26"/>
                <w:szCs w:val="26"/>
                <w:shd w:val="clear" w:color="auto" w:fill="FFFFFF"/>
              </w:rPr>
            </w:pPr>
          </w:p>
        </w:tc>
      </w:tr>
    </w:tbl>
    <w:p w:rsidR="00FA29CD" w:rsidRPr="00BC1AC2" w:rsidRDefault="00FA29CD" w:rsidP="00FA29CD">
      <w:pPr>
        <w:pStyle w:val="Chthchbng0"/>
        <w:spacing w:line="400" w:lineRule="exact"/>
        <w:rPr>
          <w:rFonts w:cs="Times New Roman"/>
        </w:rPr>
      </w:pPr>
      <w:r w:rsidRPr="00BC1AC2">
        <w:rPr>
          <w:rFonts w:cs="Times New Roman"/>
          <w:b/>
          <w:bCs/>
        </w:rPr>
        <w:t>15. Các quy định chung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BC1AC2" w:rsidRPr="00BC1AC2" w:rsidTr="003262CF">
        <w:trPr>
          <w:trHeight w:hRule="exact" w:val="1090"/>
          <w:jc w:val="center"/>
        </w:trPr>
        <w:tc>
          <w:tcPr>
            <w:tcW w:w="4003"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Cam kết của giảng viên</w:t>
            </w:r>
          </w:p>
        </w:tc>
        <w:tc>
          <w:tcPr>
            <w:tcW w:w="5251" w:type="dxa"/>
            <w:tcBorders>
              <w:top w:val="single" w:sz="4" w:space="0" w:color="auto"/>
              <w:left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Giảng đúng kế hoạch giảng dạy, đúng đề cương chi tiết học phần và đúng thời lượng tiết học, thời gian quy định</w:t>
            </w:r>
          </w:p>
        </w:tc>
      </w:tr>
      <w:tr w:rsidR="00BC1AC2" w:rsidRPr="00BC1AC2" w:rsidTr="003262CF">
        <w:trPr>
          <w:trHeight w:hRule="exact" w:val="730"/>
          <w:jc w:val="center"/>
        </w:trPr>
        <w:tc>
          <w:tcPr>
            <w:tcW w:w="4003"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Trang phục theo quy định của Trường, Khoa; có giáo trình, tài liệu môn học</w:t>
            </w:r>
          </w:p>
        </w:tc>
      </w:tr>
      <w:tr w:rsidR="00BC1AC2" w:rsidRPr="00BC1AC2" w:rsidTr="003262CF">
        <w:trPr>
          <w:trHeight w:hRule="exact" w:val="370"/>
          <w:jc w:val="center"/>
        </w:trPr>
        <w:tc>
          <w:tcPr>
            <w:tcW w:w="4003"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Nghiêm túc, tích cực</w:t>
            </w:r>
          </w:p>
        </w:tc>
      </w:tr>
      <w:tr w:rsidR="00BC1AC2" w:rsidRPr="00BC1AC2" w:rsidTr="003262CF">
        <w:trPr>
          <w:trHeight w:hRule="exact" w:val="365"/>
          <w:jc w:val="center"/>
        </w:trPr>
        <w:tc>
          <w:tcPr>
            <w:tcW w:w="4003" w:type="dxa"/>
            <w:tcBorders>
              <w:top w:val="single" w:sz="4" w:space="0" w:color="auto"/>
              <w:lef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Quy định về học vụ</w:t>
            </w:r>
          </w:p>
        </w:tc>
        <w:tc>
          <w:tcPr>
            <w:tcW w:w="5251" w:type="dxa"/>
            <w:tcBorders>
              <w:top w:val="single" w:sz="4" w:space="0" w:color="auto"/>
              <w:left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Làm đầy đủ các yêu cầu của giảng viên.</w:t>
            </w:r>
          </w:p>
        </w:tc>
      </w:tr>
      <w:tr w:rsidR="00BC1AC2" w:rsidRPr="00BC1AC2" w:rsidTr="003262CF">
        <w:trPr>
          <w:trHeight w:hRule="exact" w:val="379"/>
          <w:jc w:val="center"/>
        </w:trPr>
        <w:tc>
          <w:tcPr>
            <w:tcW w:w="4003" w:type="dxa"/>
            <w:tcBorders>
              <w:top w:val="single" w:sz="4" w:space="0" w:color="auto"/>
              <w:left w:val="single" w:sz="4" w:space="0" w:color="auto"/>
              <w:bottom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FA29CD" w:rsidRPr="00BC1AC2" w:rsidRDefault="00FA29CD" w:rsidP="00FA29CD">
            <w:pPr>
              <w:pStyle w:val="Khc0"/>
              <w:spacing w:line="400" w:lineRule="exact"/>
              <w:rPr>
                <w:rFonts w:cs="Times New Roman"/>
              </w:rPr>
            </w:pPr>
            <w:r w:rsidRPr="00BC1AC2">
              <w:rPr>
                <w:rFonts w:cs="Times New Roman"/>
              </w:rPr>
              <w:t>Thực hiện đúng quy tắc ứng xử của Trường</w:t>
            </w:r>
          </w:p>
        </w:tc>
      </w:tr>
    </w:tbl>
    <w:p w:rsidR="00FA29CD" w:rsidRPr="00BC1AC2" w:rsidRDefault="00FA29CD" w:rsidP="00FA29CD">
      <w:pPr>
        <w:pStyle w:val="Chthchbng0"/>
        <w:spacing w:line="400" w:lineRule="exact"/>
        <w:ind w:left="5184" w:hanging="648"/>
        <w:rPr>
          <w:rFonts w:cs="Times New Roman"/>
        </w:rPr>
      </w:pPr>
      <w:r w:rsidRPr="00BC1AC2">
        <w:rPr>
          <w:rFonts w:cs="Times New Roman"/>
          <w:i/>
          <w:iCs/>
        </w:rPr>
        <w:t>Thái Bình, ngày 14 tháng 12 năm 2019</w:t>
      </w:r>
    </w:p>
    <w:p w:rsidR="00FA29CD" w:rsidRPr="00BC1AC2" w:rsidRDefault="00FA29CD" w:rsidP="00FA29CD">
      <w:pPr>
        <w:spacing w:line="400" w:lineRule="exact"/>
        <w:rPr>
          <w:sz w:val="26"/>
          <w:szCs w:val="26"/>
        </w:rPr>
      </w:pPr>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BC1AC2" w:rsidRPr="00BC1AC2" w:rsidTr="003262CF">
        <w:tc>
          <w:tcPr>
            <w:tcW w:w="5050" w:type="dxa"/>
          </w:tcPr>
          <w:p w:rsidR="00FA29CD" w:rsidRPr="00BC1AC2" w:rsidRDefault="00FA29CD" w:rsidP="00FA29CD">
            <w:pPr>
              <w:spacing w:line="400" w:lineRule="exact"/>
              <w:jc w:val="center"/>
              <w:rPr>
                <w:b/>
                <w:sz w:val="26"/>
                <w:szCs w:val="26"/>
              </w:rPr>
            </w:pPr>
            <w:r w:rsidRPr="00BC1AC2">
              <w:rPr>
                <w:b/>
                <w:sz w:val="26"/>
                <w:szCs w:val="26"/>
              </w:rPr>
              <w:t>TRƯỞNG KHOA</w:t>
            </w:r>
          </w:p>
          <w:p w:rsidR="00FA29CD" w:rsidRPr="00BC1AC2" w:rsidRDefault="00FA29CD" w:rsidP="00FA29CD">
            <w:pPr>
              <w:pStyle w:val="Vnbnnidung0"/>
              <w:spacing w:after="0" w:line="400" w:lineRule="exact"/>
              <w:ind w:firstLine="460"/>
              <w:jc w:val="center"/>
              <w:rPr>
                <w:rFonts w:cs="Times New Roman"/>
                <w:color w:val="auto"/>
              </w:rPr>
            </w:pPr>
            <w:r w:rsidRPr="00BC1AC2">
              <w:rPr>
                <w:rFonts w:cs="Times New Roman"/>
                <w:i/>
                <w:iCs/>
                <w:color w:val="auto"/>
              </w:rPr>
              <w:t>(Ký và ghi rõ họ tên)</w:t>
            </w:r>
          </w:p>
          <w:p w:rsidR="00FA29CD" w:rsidRPr="00BC1AC2" w:rsidRDefault="00FA29CD" w:rsidP="00FA29CD">
            <w:pPr>
              <w:tabs>
                <w:tab w:val="center" w:pos="2417"/>
                <w:tab w:val="left" w:pos="3190"/>
              </w:tabs>
              <w:spacing w:line="400" w:lineRule="exact"/>
              <w:rPr>
                <w:sz w:val="26"/>
                <w:szCs w:val="26"/>
              </w:rPr>
            </w:pPr>
          </w:p>
          <w:p w:rsidR="00FA29CD" w:rsidRPr="00BC1AC2" w:rsidRDefault="00FA29CD" w:rsidP="00FA29CD">
            <w:pPr>
              <w:tabs>
                <w:tab w:val="center" w:pos="2417"/>
                <w:tab w:val="left" w:pos="3190"/>
              </w:tabs>
              <w:spacing w:line="400" w:lineRule="exact"/>
              <w:rPr>
                <w:sz w:val="26"/>
                <w:szCs w:val="26"/>
              </w:rPr>
            </w:pPr>
          </w:p>
          <w:p w:rsidR="00FA29CD" w:rsidRPr="00BC1AC2" w:rsidRDefault="004D5F29" w:rsidP="00FA29CD">
            <w:pPr>
              <w:tabs>
                <w:tab w:val="center" w:pos="2417"/>
                <w:tab w:val="left" w:pos="3190"/>
              </w:tabs>
              <w:spacing w:line="400" w:lineRule="exact"/>
              <w:jc w:val="center"/>
              <w:rPr>
                <w:b/>
                <w:sz w:val="26"/>
                <w:szCs w:val="26"/>
              </w:rPr>
            </w:pPr>
            <w:r w:rsidRPr="00BC1AC2">
              <w:rPr>
                <w:b/>
                <w:sz w:val="26"/>
                <w:szCs w:val="26"/>
              </w:rPr>
              <w:t xml:space="preserve">TS </w:t>
            </w:r>
            <w:bookmarkStart w:id="7" w:name="_GoBack"/>
            <w:bookmarkEnd w:id="7"/>
            <w:r w:rsidR="00FA29CD" w:rsidRPr="00BC1AC2">
              <w:rPr>
                <w:b/>
                <w:sz w:val="26"/>
                <w:szCs w:val="26"/>
              </w:rPr>
              <w:t>Đặng Nguyên Mạnh</w:t>
            </w:r>
          </w:p>
        </w:tc>
        <w:tc>
          <w:tcPr>
            <w:tcW w:w="5051" w:type="dxa"/>
          </w:tcPr>
          <w:p w:rsidR="00FA29CD" w:rsidRPr="00BC1AC2" w:rsidRDefault="00FA29CD" w:rsidP="00FA29CD">
            <w:pPr>
              <w:spacing w:line="400" w:lineRule="exact"/>
              <w:jc w:val="center"/>
              <w:rPr>
                <w:b/>
                <w:sz w:val="26"/>
                <w:szCs w:val="26"/>
              </w:rPr>
            </w:pPr>
            <w:r w:rsidRPr="00BC1AC2">
              <w:rPr>
                <w:b/>
                <w:sz w:val="26"/>
                <w:szCs w:val="26"/>
              </w:rPr>
              <w:t>TRƯỞNG BỘ MÔN</w:t>
            </w:r>
          </w:p>
          <w:p w:rsidR="00FA29CD" w:rsidRPr="00BC1AC2" w:rsidRDefault="00FA29CD" w:rsidP="00FA29CD">
            <w:pPr>
              <w:pStyle w:val="Vnbnnidung0"/>
              <w:spacing w:after="0" w:line="400" w:lineRule="exact"/>
              <w:ind w:firstLine="460"/>
              <w:jc w:val="center"/>
              <w:rPr>
                <w:rFonts w:cs="Times New Roman"/>
                <w:color w:val="auto"/>
              </w:rPr>
            </w:pPr>
            <w:r w:rsidRPr="00BC1AC2">
              <w:rPr>
                <w:rFonts w:cs="Times New Roman"/>
                <w:i/>
                <w:iCs/>
                <w:color w:val="auto"/>
              </w:rPr>
              <w:t>(Ký và ghi rõ họ tên)</w:t>
            </w:r>
          </w:p>
          <w:p w:rsidR="00FA29CD" w:rsidRPr="00BC1AC2" w:rsidRDefault="00FA29CD" w:rsidP="00FA29CD">
            <w:pPr>
              <w:spacing w:line="400" w:lineRule="exact"/>
              <w:jc w:val="center"/>
              <w:rPr>
                <w:b/>
                <w:i/>
                <w:sz w:val="26"/>
                <w:szCs w:val="26"/>
              </w:rPr>
            </w:pPr>
          </w:p>
          <w:p w:rsidR="00FA29CD" w:rsidRPr="00BC1AC2" w:rsidRDefault="00FA29CD" w:rsidP="00FA29CD">
            <w:pPr>
              <w:spacing w:line="400" w:lineRule="exact"/>
              <w:jc w:val="center"/>
              <w:rPr>
                <w:b/>
                <w:i/>
                <w:sz w:val="26"/>
                <w:szCs w:val="26"/>
              </w:rPr>
            </w:pPr>
          </w:p>
          <w:p w:rsidR="00FA29CD" w:rsidRPr="00BC1AC2" w:rsidRDefault="004D5F29" w:rsidP="00FA29CD">
            <w:pPr>
              <w:spacing w:line="400" w:lineRule="exact"/>
              <w:jc w:val="center"/>
              <w:rPr>
                <w:b/>
                <w:sz w:val="26"/>
                <w:szCs w:val="26"/>
              </w:rPr>
            </w:pPr>
            <w:r w:rsidRPr="00BC1AC2">
              <w:rPr>
                <w:b/>
                <w:sz w:val="26"/>
                <w:szCs w:val="26"/>
              </w:rPr>
              <w:t xml:space="preserve">ThS </w:t>
            </w:r>
            <w:r w:rsidR="00FA29CD" w:rsidRPr="00BC1AC2">
              <w:rPr>
                <w:b/>
                <w:sz w:val="26"/>
                <w:szCs w:val="26"/>
              </w:rPr>
              <w:t>Nguyễn Thái Hà</w:t>
            </w:r>
          </w:p>
        </w:tc>
      </w:tr>
    </w:tbl>
    <w:p w:rsidR="00604564" w:rsidRPr="00BC1AC2" w:rsidRDefault="00604564" w:rsidP="00FA29CD">
      <w:pPr>
        <w:spacing w:line="400" w:lineRule="exact"/>
        <w:ind w:left="5040"/>
        <w:rPr>
          <w:i/>
          <w:sz w:val="26"/>
          <w:szCs w:val="26"/>
        </w:rPr>
      </w:pPr>
    </w:p>
    <w:p w:rsidR="00604564" w:rsidRPr="00BC1AC2" w:rsidRDefault="00604564" w:rsidP="00FA29CD">
      <w:pPr>
        <w:spacing w:line="400" w:lineRule="exact"/>
        <w:ind w:left="720"/>
        <w:jc w:val="both"/>
        <w:rPr>
          <w:b/>
          <w:bCs/>
          <w:iCs/>
          <w:sz w:val="26"/>
          <w:szCs w:val="26"/>
        </w:rPr>
      </w:pPr>
    </w:p>
    <w:p w:rsidR="00604564" w:rsidRPr="00BC1AC2" w:rsidRDefault="00604564" w:rsidP="00FA29CD">
      <w:pPr>
        <w:spacing w:line="400" w:lineRule="exact"/>
        <w:rPr>
          <w:sz w:val="26"/>
          <w:szCs w:val="26"/>
        </w:rPr>
      </w:pPr>
    </w:p>
    <w:sectPr w:rsidR="00604564" w:rsidRPr="00BC1AC2" w:rsidSect="00FA29C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20" w:rsidRDefault="00110C20">
      <w:r>
        <w:separator/>
      </w:r>
    </w:p>
  </w:endnote>
  <w:endnote w:type="continuationSeparator" w:id="0">
    <w:p w:rsidR="00110C20" w:rsidRDefault="0011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32" w:rsidRDefault="00110C20">
    <w:pPr>
      <w:pStyle w:val="Footer"/>
      <w:jc w:val="right"/>
    </w:pPr>
  </w:p>
  <w:p w:rsidR="00231532" w:rsidRPr="00FC544F" w:rsidRDefault="00110C20" w:rsidP="004B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20" w:rsidRDefault="00110C20">
      <w:r>
        <w:separator/>
      </w:r>
    </w:p>
  </w:footnote>
  <w:footnote w:type="continuationSeparator" w:id="0">
    <w:p w:rsidR="00110C20" w:rsidRDefault="0011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A"/>
    <w:rsid w:val="00020BD6"/>
    <w:rsid w:val="0004148D"/>
    <w:rsid w:val="0008066A"/>
    <w:rsid w:val="000F36DD"/>
    <w:rsid w:val="00110C20"/>
    <w:rsid w:val="001716CA"/>
    <w:rsid w:val="001A10E3"/>
    <w:rsid w:val="001B51A3"/>
    <w:rsid w:val="001F4399"/>
    <w:rsid w:val="002002F2"/>
    <w:rsid w:val="00204002"/>
    <w:rsid w:val="002104F9"/>
    <w:rsid w:val="00220CC9"/>
    <w:rsid w:val="002302C4"/>
    <w:rsid w:val="00245893"/>
    <w:rsid w:val="002A27A8"/>
    <w:rsid w:val="002C01B2"/>
    <w:rsid w:val="002C33DE"/>
    <w:rsid w:val="002D53CE"/>
    <w:rsid w:val="002D692A"/>
    <w:rsid w:val="00315BF6"/>
    <w:rsid w:val="003350EC"/>
    <w:rsid w:val="00344ED9"/>
    <w:rsid w:val="003A13C3"/>
    <w:rsid w:val="003C2B3E"/>
    <w:rsid w:val="003D4FC1"/>
    <w:rsid w:val="003D6C51"/>
    <w:rsid w:val="003E4AFB"/>
    <w:rsid w:val="003F233D"/>
    <w:rsid w:val="00432FA3"/>
    <w:rsid w:val="00434EBA"/>
    <w:rsid w:val="004A19E7"/>
    <w:rsid w:val="004D5F29"/>
    <w:rsid w:val="004F1678"/>
    <w:rsid w:val="00580B48"/>
    <w:rsid w:val="0059686D"/>
    <w:rsid w:val="005B6F6D"/>
    <w:rsid w:val="005C347C"/>
    <w:rsid w:val="00604564"/>
    <w:rsid w:val="006047A8"/>
    <w:rsid w:val="00617716"/>
    <w:rsid w:val="00622F01"/>
    <w:rsid w:val="00626250"/>
    <w:rsid w:val="00630573"/>
    <w:rsid w:val="00637098"/>
    <w:rsid w:val="00650831"/>
    <w:rsid w:val="00682A53"/>
    <w:rsid w:val="006D12CA"/>
    <w:rsid w:val="006E486C"/>
    <w:rsid w:val="00701AB5"/>
    <w:rsid w:val="007402C5"/>
    <w:rsid w:val="00793BEA"/>
    <w:rsid w:val="007A7762"/>
    <w:rsid w:val="007C0A0B"/>
    <w:rsid w:val="007C6C98"/>
    <w:rsid w:val="007F3F8F"/>
    <w:rsid w:val="008043B5"/>
    <w:rsid w:val="0080761A"/>
    <w:rsid w:val="008160BB"/>
    <w:rsid w:val="0082707C"/>
    <w:rsid w:val="00850546"/>
    <w:rsid w:val="0085369E"/>
    <w:rsid w:val="0085738A"/>
    <w:rsid w:val="00881948"/>
    <w:rsid w:val="0088634E"/>
    <w:rsid w:val="00886B58"/>
    <w:rsid w:val="008A0C1A"/>
    <w:rsid w:val="008A0D23"/>
    <w:rsid w:val="008A773D"/>
    <w:rsid w:val="008C0EDE"/>
    <w:rsid w:val="008D373C"/>
    <w:rsid w:val="008F480E"/>
    <w:rsid w:val="008F532B"/>
    <w:rsid w:val="009830FE"/>
    <w:rsid w:val="0099192C"/>
    <w:rsid w:val="009D40C8"/>
    <w:rsid w:val="00A346E6"/>
    <w:rsid w:val="00A56613"/>
    <w:rsid w:val="00A77BD9"/>
    <w:rsid w:val="00A878D8"/>
    <w:rsid w:val="00AA056B"/>
    <w:rsid w:val="00AA4764"/>
    <w:rsid w:val="00AB0952"/>
    <w:rsid w:val="00AB7E68"/>
    <w:rsid w:val="00B077C7"/>
    <w:rsid w:val="00B17B9E"/>
    <w:rsid w:val="00B552BC"/>
    <w:rsid w:val="00B602FC"/>
    <w:rsid w:val="00B7280F"/>
    <w:rsid w:val="00B832A2"/>
    <w:rsid w:val="00B85556"/>
    <w:rsid w:val="00BC1AC2"/>
    <w:rsid w:val="00BE20FA"/>
    <w:rsid w:val="00BE2ABE"/>
    <w:rsid w:val="00BF1AAD"/>
    <w:rsid w:val="00C13507"/>
    <w:rsid w:val="00C13F60"/>
    <w:rsid w:val="00C2223F"/>
    <w:rsid w:val="00C34857"/>
    <w:rsid w:val="00C34CF8"/>
    <w:rsid w:val="00C5333B"/>
    <w:rsid w:val="00C92892"/>
    <w:rsid w:val="00CB682F"/>
    <w:rsid w:val="00CC2327"/>
    <w:rsid w:val="00CF23DF"/>
    <w:rsid w:val="00D45FA2"/>
    <w:rsid w:val="00D52620"/>
    <w:rsid w:val="00D6005E"/>
    <w:rsid w:val="00DB07A8"/>
    <w:rsid w:val="00DF6849"/>
    <w:rsid w:val="00E47FD6"/>
    <w:rsid w:val="00E66959"/>
    <w:rsid w:val="00EC1BE3"/>
    <w:rsid w:val="00ED3CD0"/>
    <w:rsid w:val="00F14737"/>
    <w:rsid w:val="00F158CD"/>
    <w:rsid w:val="00F16A3F"/>
    <w:rsid w:val="00F73B3D"/>
    <w:rsid w:val="00F7782F"/>
    <w:rsid w:val="00F83274"/>
    <w:rsid w:val="00F932EC"/>
    <w:rsid w:val="00FA29CD"/>
    <w:rsid w:val="00FA2B28"/>
    <w:rsid w:val="00FA31B6"/>
    <w:rsid w:val="00FB13AF"/>
    <w:rsid w:val="00FF20E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character" w:customStyle="1" w:styleId="Vnbnnidung">
    <w:name w:val="Văn bản nội dung_"/>
    <w:link w:val="Vnbnnidung0"/>
    <w:rsid w:val="00E66959"/>
    <w:rPr>
      <w:rFonts w:ascii="Times New Roman" w:eastAsia="Times New Roman" w:hAnsi="Times New Roman"/>
      <w:color w:val="FF0000"/>
      <w:sz w:val="26"/>
      <w:szCs w:val="26"/>
    </w:rPr>
  </w:style>
  <w:style w:type="paragraph" w:customStyle="1" w:styleId="Vnbnnidung0">
    <w:name w:val="Văn bản nội dung"/>
    <w:basedOn w:val="Normal"/>
    <w:link w:val="Vnbnnidung"/>
    <w:rsid w:val="00E66959"/>
    <w:pPr>
      <w:widowControl w:val="0"/>
      <w:spacing w:after="320"/>
      <w:ind w:firstLine="330"/>
    </w:pPr>
    <w:rPr>
      <w:rFonts w:cstheme="minorBidi"/>
      <w:color w:val="FF0000"/>
      <w:sz w:val="26"/>
      <w:szCs w:val="26"/>
    </w:rPr>
  </w:style>
  <w:style w:type="character" w:customStyle="1" w:styleId="Chthchbng">
    <w:name w:val="Chú thích bảng_"/>
    <w:link w:val="Chthchbng0"/>
    <w:rsid w:val="00E66959"/>
    <w:rPr>
      <w:rFonts w:ascii="Times New Roman" w:eastAsia="Times New Roman" w:hAnsi="Times New Roman"/>
      <w:sz w:val="26"/>
      <w:szCs w:val="26"/>
    </w:rPr>
  </w:style>
  <w:style w:type="paragraph" w:customStyle="1" w:styleId="Chthchbng0">
    <w:name w:val="Chú thích bảng"/>
    <w:basedOn w:val="Normal"/>
    <w:link w:val="Chthchbng"/>
    <w:rsid w:val="00E66959"/>
    <w:pPr>
      <w:widowControl w:val="0"/>
    </w:pPr>
    <w:rPr>
      <w:rFonts w:cstheme="minorBidi"/>
      <w:sz w:val="26"/>
      <w:szCs w:val="26"/>
    </w:rPr>
  </w:style>
  <w:style w:type="character" w:customStyle="1" w:styleId="Tiu1">
    <w:name w:val="Tiêu đề #1_"/>
    <w:link w:val="Tiu10"/>
    <w:rsid w:val="00FA29CD"/>
    <w:rPr>
      <w:rFonts w:ascii="Times New Roman" w:eastAsia="Times New Roman" w:hAnsi="Times New Roman"/>
      <w:b/>
      <w:bCs/>
      <w:sz w:val="26"/>
      <w:szCs w:val="26"/>
    </w:rPr>
  </w:style>
  <w:style w:type="character" w:customStyle="1" w:styleId="Khc">
    <w:name w:val="Khác_"/>
    <w:link w:val="Khc0"/>
    <w:rsid w:val="00FA29CD"/>
    <w:rPr>
      <w:rFonts w:ascii="Times New Roman" w:eastAsia="Times New Roman" w:hAnsi="Times New Roman"/>
      <w:sz w:val="26"/>
      <w:szCs w:val="26"/>
    </w:rPr>
  </w:style>
  <w:style w:type="paragraph" w:customStyle="1" w:styleId="Tiu10">
    <w:name w:val="Tiêu đề #1"/>
    <w:basedOn w:val="Normal"/>
    <w:link w:val="Tiu1"/>
    <w:rsid w:val="00FA29CD"/>
    <w:pPr>
      <w:widowControl w:val="0"/>
      <w:spacing w:after="320"/>
      <w:ind w:firstLine="160"/>
      <w:outlineLvl w:val="0"/>
    </w:pPr>
    <w:rPr>
      <w:rFonts w:cstheme="minorBidi"/>
      <w:b/>
      <w:bCs/>
      <w:sz w:val="26"/>
      <w:szCs w:val="26"/>
    </w:rPr>
  </w:style>
  <w:style w:type="paragraph" w:customStyle="1" w:styleId="Khc0">
    <w:name w:val="Khác"/>
    <w:basedOn w:val="Normal"/>
    <w:link w:val="Khc"/>
    <w:rsid w:val="00FA29CD"/>
    <w:pPr>
      <w:widowControl w:val="0"/>
    </w:pPr>
    <w:rPr>
      <w:rFonts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character" w:customStyle="1" w:styleId="Vnbnnidung">
    <w:name w:val="Văn bản nội dung_"/>
    <w:link w:val="Vnbnnidung0"/>
    <w:rsid w:val="00E66959"/>
    <w:rPr>
      <w:rFonts w:ascii="Times New Roman" w:eastAsia="Times New Roman" w:hAnsi="Times New Roman"/>
      <w:color w:val="FF0000"/>
      <w:sz w:val="26"/>
      <w:szCs w:val="26"/>
    </w:rPr>
  </w:style>
  <w:style w:type="paragraph" w:customStyle="1" w:styleId="Vnbnnidung0">
    <w:name w:val="Văn bản nội dung"/>
    <w:basedOn w:val="Normal"/>
    <w:link w:val="Vnbnnidung"/>
    <w:rsid w:val="00E66959"/>
    <w:pPr>
      <w:widowControl w:val="0"/>
      <w:spacing w:after="320"/>
      <w:ind w:firstLine="330"/>
    </w:pPr>
    <w:rPr>
      <w:rFonts w:cstheme="minorBidi"/>
      <w:color w:val="FF0000"/>
      <w:sz w:val="26"/>
      <w:szCs w:val="26"/>
    </w:rPr>
  </w:style>
  <w:style w:type="character" w:customStyle="1" w:styleId="Chthchbng">
    <w:name w:val="Chú thích bảng_"/>
    <w:link w:val="Chthchbng0"/>
    <w:rsid w:val="00E66959"/>
    <w:rPr>
      <w:rFonts w:ascii="Times New Roman" w:eastAsia="Times New Roman" w:hAnsi="Times New Roman"/>
      <w:sz w:val="26"/>
      <w:szCs w:val="26"/>
    </w:rPr>
  </w:style>
  <w:style w:type="paragraph" w:customStyle="1" w:styleId="Chthchbng0">
    <w:name w:val="Chú thích bảng"/>
    <w:basedOn w:val="Normal"/>
    <w:link w:val="Chthchbng"/>
    <w:rsid w:val="00E66959"/>
    <w:pPr>
      <w:widowControl w:val="0"/>
    </w:pPr>
    <w:rPr>
      <w:rFonts w:cstheme="minorBidi"/>
      <w:sz w:val="26"/>
      <w:szCs w:val="26"/>
    </w:rPr>
  </w:style>
  <w:style w:type="character" w:customStyle="1" w:styleId="Tiu1">
    <w:name w:val="Tiêu đề #1_"/>
    <w:link w:val="Tiu10"/>
    <w:rsid w:val="00FA29CD"/>
    <w:rPr>
      <w:rFonts w:ascii="Times New Roman" w:eastAsia="Times New Roman" w:hAnsi="Times New Roman"/>
      <w:b/>
      <w:bCs/>
      <w:sz w:val="26"/>
      <w:szCs w:val="26"/>
    </w:rPr>
  </w:style>
  <w:style w:type="character" w:customStyle="1" w:styleId="Khc">
    <w:name w:val="Khác_"/>
    <w:link w:val="Khc0"/>
    <w:rsid w:val="00FA29CD"/>
    <w:rPr>
      <w:rFonts w:ascii="Times New Roman" w:eastAsia="Times New Roman" w:hAnsi="Times New Roman"/>
      <w:sz w:val="26"/>
      <w:szCs w:val="26"/>
    </w:rPr>
  </w:style>
  <w:style w:type="paragraph" w:customStyle="1" w:styleId="Tiu10">
    <w:name w:val="Tiêu đề #1"/>
    <w:basedOn w:val="Normal"/>
    <w:link w:val="Tiu1"/>
    <w:rsid w:val="00FA29CD"/>
    <w:pPr>
      <w:widowControl w:val="0"/>
      <w:spacing w:after="320"/>
      <w:ind w:firstLine="160"/>
      <w:outlineLvl w:val="0"/>
    </w:pPr>
    <w:rPr>
      <w:rFonts w:cstheme="minorBidi"/>
      <w:b/>
      <w:bCs/>
      <w:sz w:val="26"/>
      <w:szCs w:val="26"/>
    </w:rPr>
  </w:style>
  <w:style w:type="paragraph" w:customStyle="1" w:styleId="Khc0">
    <w:name w:val="Khác"/>
    <w:basedOn w:val="Normal"/>
    <w:link w:val="Khc"/>
    <w:rsid w:val="00FA29CD"/>
    <w:pPr>
      <w:widowControl w:val="0"/>
    </w:pPr>
    <w:rPr>
      <w:rFonts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2019-08-23T07:26:00Z</cp:lastPrinted>
  <dcterms:created xsi:type="dcterms:W3CDTF">2019-12-04T12:45:00Z</dcterms:created>
  <dcterms:modified xsi:type="dcterms:W3CDTF">2021-10-11T14:57:00Z</dcterms:modified>
</cp:coreProperties>
</file>